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83" w:rsidRDefault="00A04983" w:rsidP="00DF16A4"/>
    <w:p w:rsidR="005B228D" w:rsidRPr="00020946" w:rsidRDefault="00020946" w:rsidP="005B228D">
      <w:pPr>
        <w:rPr>
          <w:b/>
          <w:sz w:val="28"/>
          <w:szCs w:val="28"/>
        </w:rPr>
      </w:pPr>
      <w:r w:rsidRPr="00020946">
        <w:rPr>
          <w:b/>
          <w:sz w:val="28"/>
          <w:szCs w:val="28"/>
        </w:rPr>
        <w:t xml:space="preserve">Erste Stellungnahme der Stadt Wuppertal </w:t>
      </w:r>
      <w:r>
        <w:rPr>
          <w:b/>
          <w:sz w:val="28"/>
          <w:szCs w:val="28"/>
        </w:rPr>
        <w:t xml:space="preserve">vom 24. September </w:t>
      </w:r>
      <w:r w:rsidRPr="00020946">
        <w:rPr>
          <w:b/>
          <w:sz w:val="28"/>
          <w:szCs w:val="28"/>
        </w:rPr>
        <w:t>zur Ankünd</w:t>
      </w:r>
      <w:r w:rsidRPr="00020946">
        <w:rPr>
          <w:b/>
          <w:sz w:val="28"/>
          <w:szCs w:val="28"/>
        </w:rPr>
        <w:t>i</w:t>
      </w:r>
      <w:r w:rsidRPr="00020946">
        <w:rPr>
          <w:b/>
          <w:sz w:val="28"/>
          <w:szCs w:val="28"/>
        </w:rPr>
        <w:t>gung der</w:t>
      </w:r>
      <w:r w:rsidR="005B228D" w:rsidRPr="00020946">
        <w:rPr>
          <w:b/>
          <w:sz w:val="28"/>
          <w:szCs w:val="28"/>
        </w:rPr>
        <w:t xml:space="preserve"> Bezirksregierung</w:t>
      </w:r>
      <w:r w:rsidR="005C617B" w:rsidRPr="00020946">
        <w:rPr>
          <w:b/>
          <w:sz w:val="28"/>
          <w:szCs w:val="28"/>
        </w:rPr>
        <w:t>,</w:t>
      </w:r>
      <w:r w:rsidR="005B228D" w:rsidRPr="00020946">
        <w:rPr>
          <w:b/>
          <w:sz w:val="28"/>
          <w:szCs w:val="28"/>
        </w:rPr>
        <w:t xml:space="preserve"> die Flächennutzungsplangenehmigung für Ikea nicht erteilen</w:t>
      </w:r>
      <w:r w:rsidR="002D459E" w:rsidRPr="00020946">
        <w:rPr>
          <w:b/>
          <w:sz w:val="28"/>
          <w:szCs w:val="28"/>
        </w:rPr>
        <w:t xml:space="preserve"> zu wollen </w:t>
      </w:r>
    </w:p>
    <w:p w:rsidR="005B228D" w:rsidRDefault="005B228D" w:rsidP="005B228D"/>
    <w:p w:rsidR="005B228D" w:rsidRDefault="005B228D" w:rsidP="005B228D">
      <w:pPr>
        <w:spacing w:after="80"/>
      </w:pPr>
      <w:r>
        <w:t xml:space="preserve">Am </w:t>
      </w:r>
      <w:r w:rsidR="00020946">
        <w:t xml:space="preserve">Montag, </w:t>
      </w:r>
      <w:r w:rsidR="005C617B">
        <w:t xml:space="preserve">23. </w:t>
      </w:r>
      <w:r>
        <w:t>September</w:t>
      </w:r>
      <w:r w:rsidR="00020946">
        <w:t>,</w:t>
      </w:r>
      <w:r>
        <w:t xml:space="preserve"> erreichte die Stadt </w:t>
      </w:r>
      <w:r w:rsidR="00020946">
        <w:t xml:space="preserve">Wuppertal </w:t>
      </w:r>
      <w:r w:rsidR="00606897">
        <w:t>ein 37-seitiges</w:t>
      </w:r>
      <w:r>
        <w:t xml:space="preserve"> Schreiben der B</w:t>
      </w:r>
      <w:r>
        <w:t>e</w:t>
      </w:r>
      <w:r>
        <w:t>zirksregierung Düsseldorf</w:t>
      </w:r>
      <w:r w:rsidR="00020946">
        <w:t>,</w:t>
      </w:r>
      <w:r>
        <w:t xml:space="preserve"> in dem angekündigt wird</w:t>
      </w:r>
      <w:r w:rsidR="009D1154">
        <w:t>,</w:t>
      </w:r>
      <w:r>
        <w:t xml:space="preserve"> die Genehmigung der Flächennutzung</w:t>
      </w:r>
      <w:r>
        <w:t>s</w:t>
      </w:r>
      <w:r>
        <w:t>planänderung für das stadtstrukturell wichtige Ikea-Projekt an der Schmiedestraße  nicht erteilen</w:t>
      </w:r>
      <w:r w:rsidR="00020946">
        <w:t xml:space="preserve"> zu wollen</w:t>
      </w:r>
      <w:r>
        <w:t xml:space="preserve">. </w:t>
      </w:r>
    </w:p>
    <w:p w:rsidR="005B228D" w:rsidRDefault="00020946" w:rsidP="005B228D">
      <w:pPr>
        <w:spacing w:after="80"/>
      </w:pPr>
      <w:r>
        <w:t>Der</w:t>
      </w:r>
      <w:r w:rsidR="005B228D">
        <w:t xml:space="preserve"> Stadt wird </w:t>
      </w:r>
      <w:r w:rsidR="002D459E">
        <w:t xml:space="preserve">Gelegenheit gegeben, </w:t>
      </w:r>
      <w:r w:rsidR="005B228D">
        <w:t>sich noch zu verschiedenen Punkten</w:t>
      </w:r>
      <w:r w:rsidR="009D1154">
        <w:t xml:space="preserve">, </w:t>
      </w:r>
      <w:r w:rsidR="005B228D">
        <w:t>die zur Ablehnung führen w</w:t>
      </w:r>
      <w:r w:rsidR="002D459E">
        <w:t>ürden</w:t>
      </w:r>
      <w:r w:rsidR="00EB227E">
        <w:t xml:space="preserve">, bis Freitag, </w:t>
      </w:r>
      <w:r w:rsidR="00606897">
        <w:t>4. Oktober</w:t>
      </w:r>
      <w:r w:rsidR="00EB227E">
        <w:t>,</w:t>
      </w:r>
      <w:r w:rsidR="005B228D">
        <w:t xml:space="preserve"> zu äußern.</w:t>
      </w:r>
    </w:p>
    <w:p w:rsidR="005B228D" w:rsidRDefault="005B228D" w:rsidP="005B228D">
      <w:pPr>
        <w:spacing w:after="80"/>
      </w:pPr>
      <w:r>
        <w:t>Ein wesentlicher Grund für das große Interesse der Stadt an der Ansiedlung ist die mange</w:t>
      </w:r>
      <w:r>
        <w:t>l</w:t>
      </w:r>
      <w:r>
        <w:t>hafte Kaufkraftbindung vor allem im Bereich Möbel.</w:t>
      </w:r>
    </w:p>
    <w:p w:rsidR="005B228D" w:rsidRDefault="005B228D" w:rsidP="005B228D">
      <w:pPr>
        <w:spacing w:after="80"/>
      </w:pPr>
      <w:r>
        <w:t>Das Projekt ist vom Land von Beginn an kritisch betrachtet worden. Deshalb gab es begi</w:t>
      </w:r>
      <w:r>
        <w:t>n</w:t>
      </w:r>
      <w:r>
        <w:t xml:space="preserve">nend im Sommer  2012 eine Reihe von Gesprächen zwischen Stadt und Land. Teilweise war die Geschäftsleitung von Ikea in diese Gespräche involviert. </w:t>
      </w:r>
    </w:p>
    <w:p w:rsidR="005B228D" w:rsidRDefault="005B228D" w:rsidP="005B228D">
      <w:pPr>
        <w:spacing w:after="80"/>
      </w:pPr>
      <w:r>
        <w:t>Bei diesen Gesprächen waren Stadt und Ikea bereit</w:t>
      </w:r>
      <w:r w:rsidR="009D1154">
        <w:t>,</w:t>
      </w:r>
      <w:r>
        <w:t xml:space="preserve"> die Sortimentsstruktur</w:t>
      </w:r>
      <w:r w:rsidR="009D1154">
        <w:t xml:space="preserve"> </w:t>
      </w:r>
      <w:r>
        <w:t>und Größe s</w:t>
      </w:r>
      <w:r>
        <w:t>o</w:t>
      </w:r>
      <w:r>
        <w:t>weit anzupassen wie es die betriebswirtschaftlichen Rahmenbedingungen zulassen um die zumindest zum Teil nachvollziehbaren Bedenken auszuräumen.</w:t>
      </w:r>
    </w:p>
    <w:p w:rsidR="005B228D" w:rsidRDefault="005B228D" w:rsidP="005B228D">
      <w:pPr>
        <w:spacing w:after="80"/>
      </w:pPr>
      <w:r>
        <w:t>Am Ende dieser Gespräche ist durch die deutliche Flächenreduzierung bestimmter Sortime</w:t>
      </w:r>
      <w:r>
        <w:t>n</w:t>
      </w:r>
      <w:r>
        <w:t>te sowie du</w:t>
      </w:r>
      <w:r w:rsidR="00606897">
        <w:t>rch die Entscheidung des Rates, die Wuppertaler</w:t>
      </w:r>
      <w:r>
        <w:t xml:space="preserve"> Liste der zentrenrelevanten Sortimente </w:t>
      </w:r>
      <w:r w:rsidR="00B1659A">
        <w:t xml:space="preserve">unter Berücksichtigung der </w:t>
      </w:r>
      <w:r w:rsidR="00606897">
        <w:t xml:space="preserve"> Leitsortiment</w:t>
      </w:r>
      <w:r w:rsidR="00B1659A">
        <w:t>e</w:t>
      </w:r>
      <w:r w:rsidR="00606897">
        <w:t xml:space="preserve"> des Landes anzupassen, </w:t>
      </w:r>
      <w:r>
        <w:t>ein Projek</w:t>
      </w:r>
      <w:r>
        <w:t>t</w:t>
      </w:r>
      <w:r>
        <w:t>rahmen geschaffen worden</w:t>
      </w:r>
      <w:r w:rsidR="00AF594E">
        <w:t>,</w:t>
      </w:r>
      <w:r>
        <w:t xml:space="preserve"> der den Vorgaben der</w:t>
      </w:r>
      <w:r w:rsidR="00AF594E">
        <w:t xml:space="preserve"> zwischenzeitlich vorliegenden l</w:t>
      </w:r>
      <w:r>
        <w:t>andespl</w:t>
      </w:r>
      <w:r>
        <w:t>a</w:t>
      </w:r>
      <w:r>
        <w:t xml:space="preserve">nerischen </w:t>
      </w:r>
      <w:r w:rsidR="009D1154">
        <w:t>V</w:t>
      </w:r>
      <w:r>
        <w:t>orgaben entspricht. Im Übrigen ist durch umfangreiche Untersuchungen gutac</w:t>
      </w:r>
      <w:r>
        <w:t>h</w:t>
      </w:r>
      <w:r>
        <w:t>terlich der Nachweis erbracht worden, dass  das Projekt  keine unzumutbaren Auswirkungen auf die Zentren im Einzugsbereich haben wird.</w:t>
      </w:r>
    </w:p>
    <w:p w:rsidR="005B228D" w:rsidRDefault="005B228D" w:rsidP="005B228D">
      <w:pPr>
        <w:spacing w:after="80"/>
      </w:pPr>
      <w:r>
        <w:t xml:space="preserve">In dem Schreiben der Bezirksregierung wird nun ausgeführt, dass das Projekt  nicht den </w:t>
      </w:r>
      <w:r w:rsidR="002D459E">
        <w:t>l</w:t>
      </w:r>
      <w:r>
        <w:t>a</w:t>
      </w:r>
      <w:r>
        <w:t>n</w:t>
      </w:r>
      <w:r>
        <w:t xml:space="preserve">desplanerischen Vorgaben entspricht. Hier werden insbesondere </w:t>
      </w:r>
      <w:r w:rsidR="00AF594E">
        <w:t>fünf</w:t>
      </w:r>
      <w:r>
        <w:t xml:space="preserve"> Punkte angesprochen:</w:t>
      </w:r>
    </w:p>
    <w:p w:rsidR="005B228D" w:rsidRDefault="005B228D" w:rsidP="005B228D">
      <w:r>
        <w:t xml:space="preserve"> </w:t>
      </w:r>
    </w:p>
    <w:p w:rsidR="005B228D" w:rsidRDefault="00F07635" w:rsidP="00F07635">
      <w:pPr>
        <w:pStyle w:val="Listenabsatz"/>
        <w:numPr>
          <w:ilvl w:val="0"/>
          <w:numId w:val="3"/>
        </w:numPr>
      </w:pPr>
      <w:r>
        <w:t>Verstoß gegen die Beachtungspflicht eines Ziels der Raumordnung</w:t>
      </w:r>
      <w:r w:rsidR="008D6574">
        <w:br/>
        <w:t>„Verstoß“ gegenüber der</w:t>
      </w:r>
      <w:r w:rsidR="009D1154">
        <w:t xml:space="preserve"> </w:t>
      </w:r>
      <w:r w:rsidR="008D6574">
        <w:t>10%-Schwelle bei zentrenrelevanten Randsortimenten“</w:t>
      </w:r>
    </w:p>
    <w:p w:rsidR="00F07635" w:rsidRDefault="00F07635" w:rsidP="00F07635">
      <w:pPr>
        <w:pStyle w:val="Listenabsatz"/>
        <w:numPr>
          <w:ilvl w:val="0"/>
          <w:numId w:val="3"/>
        </w:numPr>
      </w:pPr>
      <w:r>
        <w:t>Abwägungsfehler hinsichtlich der Berücksichtigung eines Grundsatzes der Raumor</w:t>
      </w:r>
      <w:r>
        <w:t>d</w:t>
      </w:r>
      <w:r>
        <w:t>nung</w:t>
      </w:r>
      <w:r w:rsidR="008D6574">
        <w:br/>
        <w:t xml:space="preserve">„Verstoß gegen den Grundsatz, dass </w:t>
      </w:r>
      <w:proofErr w:type="spellStart"/>
      <w:r w:rsidR="008D6574">
        <w:t>zentrenrelevante</w:t>
      </w:r>
      <w:proofErr w:type="spellEnd"/>
      <w:r w:rsidR="008D6574">
        <w:t xml:space="preserve"> Sortimente lediglich 2.500 qm Verkaufsfläche umfassen dürfen“</w:t>
      </w:r>
    </w:p>
    <w:p w:rsidR="00F07635" w:rsidRDefault="00F07635" w:rsidP="00F07635">
      <w:pPr>
        <w:pStyle w:val="Listenabsatz"/>
        <w:numPr>
          <w:ilvl w:val="0"/>
          <w:numId w:val="3"/>
        </w:numPr>
      </w:pPr>
      <w:r>
        <w:t>Abwägungsfehler hinsichtlich der Auswirkungen auf zentrale Versorgungsbereiche</w:t>
      </w:r>
      <w:r w:rsidR="00A75F67">
        <w:br/>
        <w:t>„Methodische Mängel des Einzelhandelsgutachtens führen zu falschen Annahmen“</w:t>
      </w:r>
    </w:p>
    <w:p w:rsidR="00F07635" w:rsidRDefault="00F07635" w:rsidP="00F07635">
      <w:pPr>
        <w:pStyle w:val="Listenabsatz"/>
        <w:numPr>
          <w:ilvl w:val="0"/>
          <w:numId w:val="3"/>
        </w:numPr>
        <w:jc w:val="both"/>
      </w:pPr>
      <w:r>
        <w:t>Abwägungsfehler hinsichtlich der Berücksichtigung der Lärmimmissionen</w:t>
      </w:r>
    </w:p>
    <w:p w:rsidR="00F07635" w:rsidRDefault="00F07635" w:rsidP="00F07635">
      <w:pPr>
        <w:pStyle w:val="Listenabsatz"/>
        <w:numPr>
          <w:ilvl w:val="0"/>
          <w:numId w:val="3"/>
        </w:numPr>
        <w:jc w:val="both"/>
      </w:pPr>
      <w:r>
        <w:t xml:space="preserve">Abwägungsfehler hinsichtlich der Berücksichtigung der </w:t>
      </w:r>
      <w:proofErr w:type="spellStart"/>
      <w:r>
        <w:t>verkehrlichen</w:t>
      </w:r>
      <w:proofErr w:type="spellEnd"/>
      <w:r>
        <w:t xml:space="preserve"> Belange</w:t>
      </w:r>
    </w:p>
    <w:p w:rsidR="00C6426F" w:rsidRDefault="00C6426F" w:rsidP="00C6426F">
      <w:pPr>
        <w:jc w:val="both"/>
      </w:pPr>
    </w:p>
    <w:p w:rsidR="00C6426F" w:rsidRDefault="00AE2A4D" w:rsidP="00C6426F">
      <w:pPr>
        <w:jc w:val="both"/>
      </w:pPr>
      <w:r>
        <w:t>Während die ersten drei Aspekte sich auf die neuen landesplanerischen Vorgaben zum gro</w:t>
      </w:r>
      <w:r>
        <w:t>ß</w:t>
      </w:r>
      <w:r>
        <w:t xml:space="preserve">flächigen Einzelhandel beziehen, sind die letztgenannten Aspekte </w:t>
      </w:r>
      <w:r w:rsidR="009D1154">
        <w:t xml:space="preserve">Lärm </w:t>
      </w:r>
      <w:r>
        <w:t xml:space="preserve">und </w:t>
      </w:r>
      <w:r w:rsidR="009D1154">
        <w:t xml:space="preserve">Verkehr </w:t>
      </w:r>
      <w:r>
        <w:t>bislang auf Ebene der Flächennutzungsplanung abstrakt abgehandelt worden. Seitens der Stadt Wuppertal war es hier das Bestreben, die grundsätzliche Machbarkeit darzulegen</w:t>
      </w:r>
      <w:r w:rsidR="009D1154">
        <w:t>.  D</w:t>
      </w:r>
      <w:r>
        <w:t>ie ko</w:t>
      </w:r>
      <w:r>
        <w:t>n</w:t>
      </w:r>
      <w:r>
        <w:t xml:space="preserve">krete, den Bürger betreffende Detailplanung </w:t>
      </w:r>
      <w:r w:rsidR="009D1154">
        <w:t xml:space="preserve">soll </w:t>
      </w:r>
      <w:r>
        <w:t xml:space="preserve">im vorhabenbezogenen Bebauungsplan bzw. im ebenfalls noch abzuschließenden </w:t>
      </w:r>
      <w:r w:rsidR="009D1154">
        <w:t>Durchführungsvertrag geregelt werden</w:t>
      </w:r>
      <w:r>
        <w:t>.</w:t>
      </w:r>
    </w:p>
    <w:p w:rsidR="00AE2A4D" w:rsidRDefault="00AE2A4D" w:rsidP="00C6426F">
      <w:pPr>
        <w:jc w:val="both"/>
      </w:pPr>
    </w:p>
    <w:p w:rsidR="005C617B" w:rsidRDefault="003617E0" w:rsidP="00DF16A4">
      <w:r>
        <w:t xml:space="preserve">Im Folgenden sollen die </w:t>
      </w:r>
      <w:r w:rsidRPr="003617E0">
        <w:rPr>
          <w:u w:val="single"/>
        </w:rPr>
        <w:t>wesentlichen</w:t>
      </w:r>
      <w:r>
        <w:t xml:space="preserve"> Punkte der umfangreichen Anhörung kurz aufgegriffen und erwidert werden.</w:t>
      </w:r>
    </w:p>
    <w:p w:rsidR="00AD7D70" w:rsidRDefault="00AD7D70" w:rsidP="00F07635">
      <w:pPr>
        <w:rPr>
          <w:b/>
        </w:rPr>
      </w:pPr>
    </w:p>
    <w:p w:rsidR="00F07635" w:rsidRPr="000A6BA7" w:rsidRDefault="00F07635" w:rsidP="00F07635">
      <w:r w:rsidRPr="000A6BA7">
        <w:rPr>
          <w:b/>
        </w:rPr>
        <w:t xml:space="preserve">Zu 1: </w:t>
      </w:r>
      <w:r w:rsidR="000A6BA7" w:rsidRPr="000A6BA7">
        <w:rPr>
          <w:b/>
        </w:rPr>
        <w:t>Verstoß gegen die Beachtungspflicht eines Ziels der Raumordnung</w:t>
      </w:r>
      <w:r w:rsidR="000A6BA7">
        <w:br/>
      </w:r>
      <w:r w:rsidR="000A6BA7" w:rsidRPr="000A6BA7">
        <w:t>„</w:t>
      </w:r>
      <w:r w:rsidRPr="000A6BA7">
        <w:t>Verstoß gegenüber der</w:t>
      </w:r>
      <w:r w:rsidR="000A6BA7" w:rsidRPr="000A6BA7">
        <w:t xml:space="preserve"> „</w:t>
      </w:r>
      <w:r w:rsidRPr="000A6BA7">
        <w:t xml:space="preserve">10%“-Schwelle </w:t>
      </w:r>
      <w:r w:rsidR="000A6BA7" w:rsidRPr="000A6BA7">
        <w:t xml:space="preserve">bei zentrenrelevanten Randsortimenten </w:t>
      </w:r>
      <w:r w:rsidRPr="000A6BA7">
        <w:t xml:space="preserve">und </w:t>
      </w:r>
      <w:r w:rsidR="000123CB" w:rsidRPr="000A6BA7">
        <w:t xml:space="preserve">das landesplanerische </w:t>
      </w:r>
      <w:r w:rsidRPr="000A6BA7">
        <w:t>Ziel 5</w:t>
      </w:r>
      <w:r w:rsidR="000123CB" w:rsidRPr="000A6BA7">
        <w:t xml:space="preserve">. Vorwurf der </w:t>
      </w:r>
      <w:r w:rsidRPr="000A6BA7">
        <w:t xml:space="preserve"> </w:t>
      </w:r>
      <w:r w:rsidR="000123CB" w:rsidRPr="000A6BA7">
        <w:t>abwägungsfehlerhaften und willkürlichen Erstellung der</w:t>
      </w:r>
      <w:r w:rsidRPr="000A6BA7">
        <w:t xml:space="preserve"> Wupper</w:t>
      </w:r>
      <w:r w:rsidR="000A6BA7" w:rsidRPr="000A6BA7">
        <w:t>taler Liste“</w:t>
      </w:r>
    </w:p>
    <w:p w:rsidR="00F07635" w:rsidRDefault="00F07635" w:rsidP="00F07635"/>
    <w:p w:rsidR="00F07635" w:rsidRDefault="00F07635" w:rsidP="00F07635">
      <w:r>
        <w:t xml:space="preserve">Hauptargument </w:t>
      </w:r>
      <w:r w:rsidR="009D1154">
        <w:t>der Bezirksregierung</w:t>
      </w:r>
      <w:r>
        <w:t xml:space="preserve"> ist der </w:t>
      </w:r>
      <w:r w:rsidR="000123CB">
        <w:t>Vorwurf, dass die mit Beschluss des Rates vom 04.03.2013 letztmalig geänderte „Wuppertaler Liste“ nicht den Anforderungen an ein schlüssiges und willkürfreies Sortimentskonzept genüge. Im Ergebnis gehe die Bezirksregi</w:t>
      </w:r>
      <w:r w:rsidR="000123CB">
        <w:t>e</w:t>
      </w:r>
      <w:r w:rsidR="000123CB">
        <w:t>rung daher bei der weiteren Beurteilung von der vom Rat beschlossenen Sortimentsliste in der Fassung vom 17.09.2012 aus.</w:t>
      </w:r>
    </w:p>
    <w:p w:rsidR="00C06494" w:rsidRDefault="00C06494" w:rsidP="00F07635"/>
    <w:p w:rsidR="00C06494" w:rsidRDefault="000123CB" w:rsidP="00F07635">
      <w:r>
        <w:t>Dieser Rechtsauffassung muss entschieden entgegengetreten werden.</w:t>
      </w:r>
      <w:r w:rsidR="00C06494">
        <w:t xml:space="preserve"> </w:t>
      </w:r>
    </w:p>
    <w:p w:rsidR="00C06494" w:rsidRDefault="00C06494" w:rsidP="00F07635"/>
    <w:p w:rsidR="000123CB" w:rsidRDefault="000123CB" w:rsidP="00F07635">
      <w:r>
        <w:t>Im Zusammenhang mit der Ratsentscheidung vom 17.12.2012 bzw. vom 04.03.2013 (reda</w:t>
      </w:r>
      <w:r>
        <w:t>k</w:t>
      </w:r>
      <w:r>
        <w:t>tionelle Klarstellung</w:t>
      </w:r>
      <w:r w:rsidR="000A6BA7">
        <w:t xml:space="preserve"> der Wuppertaler Sortimentsliste</w:t>
      </w:r>
      <w:r>
        <w:t>) wurde eigens ein Ergänzungsgutac</w:t>
      </w:r>
      <w:r>
        <w:t>h</w:t>
      </w:r>
      <w:r>
        <w:t>ten der GMA erarbeitet, welches zum Schluss kommt, dass die geänderten Sortimente (Elektrogroßgeräte und Heimtextilien) nicht als prägend für die zentralen Versorgungsbere</w:t>
      </w:r>
      <w:r>
        <w:t>i</w:t>
      </w:r>
      <w:r>
        <w:t>che Wuppertals eingestuft werden. Die Kernaussage lautete, dass vor dem Hintergrund der Marktentwicklung mit Schwerpunkt an Standorten außerhalb der zentralen Versorgungsb</w:t>
      </w:r>
      <w:r>
        <w:t>e</w:t>
      </w:r>
      <w:r>
        <w:t>reiche als städtebauliche Ziel</w:t>
      </w:r>
      <w:r w:rsidR="00AF594E">
        <w:t xml:space="preserve">setzung auch bewusst von einer </w:t>
      </w:r>
      <w:proofErr w:type="spellStart"/>
      <w:r w:rsidR="00AF594E">
        <w:t>Z</w:t>
      </w:r>
      <w:r>
        <w:t>entrenrelevanz</w:t>
      </w:r>
      <w:proofErr w:type="spellEnd"/>
      <w:r>
        <w:t xml:space="preserve"> dieser Sort</w:t>
      </w:r>
      <w:r>
        <w:t>i</w:t>
      </w:r>
      <w:r>
        <w:t>mente abgewichen werden</w:t>
      </w:r>
      <w:r w:rsidRPr="000123CB">
        <w:t xml:space="preserve"> </w:t>
      </w:r>
      <w:r>
        <w:t>kann</w:t>
      </w:r>
      <w:r w:rsidR="00331A2C">
        <w:t xml:space="preserve"> und dieses aus Sicht des Fachgutachters nachvollzogen werden </w:t>
      </w:r>
      <w:r w:rsidR="000A6BA7">
        <w:t>kann</w:t>
      </w:r>
      <w:r>
        <w:t xml:space="preserve">.  </w:t>
      </w:r>
    </w:p>
    <w:p w:rsidR="009D1154" w:rsidRDefault="009D1154" w:rsidP="00F07635"/>
    <w:p w:rsidR="00222CDE" w:rsidRDefault="000123CB" w:rsidP="00222CDE">
      <w:r>
        <w:t>Der Rat der Stadt Wuppertal hat sich am 04.03.2013 in seiner Zuständigkeit im Rahmen der kommunalen Selbstverwaltung für die Änderung der „Wuppertaler Liste“ ausgesprochen.</w:t>
      </w:r>
      <w:r w:rsidR="00222CDE">
        <w:t xml:space="preserve"> Entschieden wird daher der mehr oder weniger offen </w:t>
      </w:r>
      <w:r w:rsidR="009D1154">
        <w:t>formulierte</w:t>
      </w:r>
      <w:r w:rsidR="000A6BA7">
        <w:t>n</w:t>
      </w:r>
      <w:r w:rsidR="00222CDE">
        <w:t xml:space="preserve"> Andeutung einer wie auch immer gearteten  „Gefälligkeitsplanung“ und „Erstellung“ der Fortschreibung des Wuppertaler Sortimentskonzept ("Wuppertaler Liste") entgegengetreten.</w:t>
      </w:r>
    </w:p>
    <w:p w:rsidR="00222CDE" w:rsidRDefault="00222CDE" w:rsidP="00222CDE"/>
    <w:p w:rsidR="00222CDE" w:rsidRDefault="00222CDE" w:rsidP="00222CDE">
      <w:r>
        <w:t>Die Entscheidung der Bezirksregierung, diesen Beschluss des Rates zu negieren und stattde</w:t>
      </w:r>
      <w:r>
        <w:t>s</w:t>
      </w:r>
      <w:r>
        <w:t>sen eigenmächtig das alte Wuppertaler</w:t>
      </w:r>
      <w:r w:rsidR="009D1154">
        <w:t xml:space="preserve"> </w:t>
      </w:r>
      <w:r>
        <w:t>Sortimentskonzept zur Beurteilung der Planung he</w:t>
      </w:r>
      <w:r>
        <w:t>r</w:t>
      </w:r>
      <w:r>
        <w:t xml:space="preserve">anzuziehen, kann von Seiten der Stadt Wuppertal daher nicht nachvollzogen werden. </w:t>
      </w:r>
    </w:p>
    <w:p w:rsidR="000123CB" w:rsidRDefault="000123CB" w:rsidP="00F07635"/>
    <w:p w:rsidR="00F07635" w:rsidRDefault="00F07635" w:rsidP="00F07635">
      <w:r>
        <w:t xml:space="preserve">Der </w:t>
      </w:r>
      <w:r w:rsidR="009D1154">
        <w:t>nun</w:t>
      </w:r>
      <w:r>
        <w:t xml:space="preserve"> </w:t>
      </w:r>
      <w:r w:rsidR="00222CDE">
        <w:t>zur Genehmigung des Flächennutzungsplans</w:t>
      </w:r>
      <w:r>
        <w:t xml:space="preserve"> vorgesehene Anteil zentrenrelevanter Sortimente liegt </w:t>
      </w:r>
      <w:r w:rsidR="00222CDE">
        <w:t xml:space="preserve">daher </w:t>
      </w:r>
      <w:r w:rsidR="000A6BA7">
        <w:t xml:space="preserve">weiterhin </w:t>
      </w:r>
      <w:r>
        <w:t>bei 9,9 %</w:t>
      </w:r>
      <w:r w:rsidR="00222CDE">
        <w:t xml:space="preserve"> und daher unter der sog. „10%-Schwelle“, auf die sich die landesplanerischen Vorgaben des </w:t>
      </w:r>
      <w:proofErr w:type="gramStart"/>
      <w:r w:rsidR="00222CDE">
        <w:t>Ziel</w:t>
      </w:r>
      <w:proofErr w:type="gramEnd"/>
      <w:r w:rsidR="00222CDE">
        <w:t xml:space="preserve"> 5 beziehen</w:t>
      </w:r>
      <w:r>
        <w:t xml:space="preserve">. </w:t>
      </w:r>
      <w:r w:rsidR="00222CDE">
        <w:t>Im Zuge des Planungsprozesses hat d</w:t>
      </w:r>
      <w:r>
        <w:t xml:space="preserve">er Vorhabenträger auf die Kritik der umliegenden Städte und des Landes reagiert und </w:t>
      </w:r>
      <w:r w:rsidR="00222CDE">
        <w:t xml:space="preserve">bereits </w:t>
      </w:r>
      <w:r>
        <w:t>umfassende Reduzierungen vorgenommen. Besonders zu erwähnen ist der Verzicht auf einen Lebensmitteldiscounter und erhebliche Verschiebungen im Bereich der Sportart</w:t>
      </w:r>
      <w:r>
        <w:t>i</w:t>
      </w:r>
      <w:r>
        <w:t>kel weg von den eher innenstadtrelevanten Kleinteilen zu Sportgroßgeräten.</w:t>
      </w:r>
    </w:p>
    <w:p w:rsidR="00F07635" w:rsidRDefault="00F07635" w:rsidP="00F07635"/>
    <w:p w:rsidR="00AF594E" w:rsidRDefault="00F07635" w:rsidP="00F07635">
      <w:r>
        <w:t>Sowohl die Planung als auch die Erstellung und der Beschluss der Wuppertaler Sortimentsli</w:t>
      </w:r>
      <w:r>
        <w:t>s</w:t>
      </w:r>
      <w:r>
        <w:t xml:space="preserve">te durch den Rat der Stadt Wuppertal entsprechen den Vorgaben von Recht und Gesetz. </w:t>
      </w:r>
    </w:p>
    <w:p w:rsidR="00F07635" w:rsidRDefault="00F07635" w:rsidP="00F07635">
      <w:r>
        <w:t xml:space="preserve">Anderenfalls hätte sich die Bezirksregierung </w:t>
      </w:r>
      <w:r w:rsidR="00222CDE">
        <w:t>bereits zur Vorlage der frühzeitigen landespl</w:t>
      </w:r>
      <w:r w:rsidR="00222CDE">
        <w:t>a</w:t>
      </w:r>
      <w:r w:rsidR="00222CDE">
        <w:t xml:space="preserve">nerischen Anfrage </w:t>
      </w:r>
      <w:r>
        <w:t>d</w:t>
      </w:r>
      <w:r w:rsidR="002D459E">
        <w:t>er</w:t>
      </w:r>
      <w:r>
        <w:t xml:space="preserve"> Frage zu stellen</w:t>
      </w:r>
      <w:r w:rsidR="002D459E">
        <w:t xml:space="preserve"> gehabt</w:t>
      </w:r>
      <w:r>
        <w:t xml:space="preserve">, warum sie als Aufsichtsbehörde nicht </w:t>
      </w:r>
      <w:r w:rsidR="002D459E">
        <w:t xml:space="preserve"> gegen eine aus ihrer Sicht unrechtmäßige </w:t>
      </w:r>
      <w:r>
        <w:t xml:space="preserve"> Planung einschreite</w:t>
      </w:r>
      <w:r w:rsidR="002D459E">
        <w:t>t</w:t>
      </w:r>
      <w:r>
        <w:t>. Die Änderung der Sortimentsliste ist ihr schließlich bereits spätestens seit der landesplanerischen Anfrage an die Regionalpl</w:t>
      </w:r>
      <w:r>
        <w:t>a</w:t>
      </w:r>
      <w:r>
        <w:t xml:space="preserve">nungsbehörde bekannt. </w:t>
      </w:r>
    </w:p>
    <w:p w:rsidR="00BB0F2A" w:rsidRDefault="00BB0F2A" w:rsidP="00DF16A4"/>
    <w:p w:rsidR="00573537" w:rsidRDefault="005C617B" w:rsidP="00DF16A4">
      <w:pPr>
        <w:rPr>
          <w:rFonts w:asciiTheme="minorHAnsi" w:hAnsiTheme="minorHAnsi"/>
          <w:b/>
        </w:rPr>
      </w:pPr>
      <w:r w:rsidRPr="008D6574">
        <w:rPr>
          <w:rFonts w:asciiTheme="minorHAnsi" w:hAnsiTheme="minorHAnsi"/>
          <w:b/>
        </w:rPr>
        <w:t xml:space="preserve">Zu 2: </w:t>
      </w:r>
      <w:r w:rsidRPr="008D6574">
        <w:rPr>
          <w:b/>
        </w:rPr>
        <w:t>Abwägungsfehler hinsichtlich der Berücksichtigung eines Grundsatzes der Raum</w:t>
      </w:r>
      <w:r w:rsidR="00D62A10">
        <w:rPr>
          <w:b/>
        </w:rPr>
        <w:t>-</w:t>
      </w:r>
      <w:proofErr w:type="spellStart"/>
      <w:r w:rsidRPr="008D6574">
        <w:rPr>
          <w:b/>
        </w:rPr>
        <w:t>ordnung</w:t>
      </w:r>
      <w:proofErr w:type="spellEnd"/>
      <w:r w:rsidRPr="008D6574">
        <w:rPr>
          <w:b/>
        </w:rPr>
        <w:t xml:space="preserve"> </w:t>
      </w:r>
    </w:p>
    <w:p w:rsidR="008D6574" w:rsidRPr="008D6574" w:rsidRDefault="008D6574" w:rsidP="00DF16A4">
      <w:pPr>
        <w:rPr>
          <w:rFonts w:asciiTheme="minorHAnsi" w:hAnsiTheme="minorHAnsi"/>
          <w:b/>
        </w:rPr>
      </w:pPr>
      <w:r>
        <w:t xml:space="preserve">„Verstoß gegen den Grundsatz, dass </w:t>
      </w:r>
      <w:proofErr w:type="spellStart"/>
      <w:r>
        <w:t>zentrenrelevante</w:t>
      </w:r>
      <w:proofErr w:type="spellEnd"/>
      <w:r>
        <w:t xml:space="preserve"> Sortimente lediglich 2.500 qm Ve</w:t>
      </w:r>
      <w:r>
        <w:t>r</w:t>
      </w:r>
      <w:r>
        <w:t>kaufsfläche umfassen dürfen“</w:t>
      </w:r>
    </w:p>
    <w:p w:rsidR="008D6574" w:rsidRDefault="008D6574" w:rsidP="00DF16A4">
      <w:pPr>
        <w:rPr>
          <w:rFonts w:asciiTheme="minorHAnsi" w:hAnsiTheme="minorHAnsi"/>
        </w:rPr>
      </w:pPr>
    </w:p>
    <w:p w:rsidR="008D6574" w:rsidRDefault="008D6574" w:rsidP="00DF16A4">
      <w:pPr>
        <w:rPr>
          <w:rFonts w:asciiTheme="minorHAnsi" w:hAnsiTheme="minorHAnsi"/>
        </w:rPr>
      </w:pPr>
      <w:r>
        <w:rPr>
          <w:rFonts w:asciiTheme="minorHAnsi" w:hAnsiTheme="minorHAnsi"/>
        </w:rPr>
        <w:t xml:space="preserve">Die Bezirksregierung kritisiert, dass mit 4.475 qm Verkaufsfläche bei der aktuellen Planung die als Grundsatz formulierte Schwelle von 2.500 qm für </w:t>
      </w:r>
      <w:proofErr w:type="spellStart"/>
      <w:r>
        <w:rPr>
          <w:rFonts w:asciiTheme="minorHAnsi" w:hAnsiTheme="minorHAnsi"/>
        </w:rPr>
        <w:t>zentrenrelevante</w:t>
      </w:r>
      <w:proofErr w:type="spellEnd"/>
      <w:r>
        <w:rPr>
          <w:rFonts w:asciiTheme="minorHAnsi" w:hAnsiTheme="minorHAnsi"/>
        </w:rPr>
        <w:t xml:space="preserve"> Sortimente deu</w:t>
      </w:r>
      <w:r>
        <w:rPr>
          <w:rFonts w:asciiTheme="minorHAnsi" w:hAnsiTheme="minorHAnsi"/>
        </w:rPr>
        <w:t>t</w:t>
      </w:r>
      <w:r>
        <w:rPr>
          <w:rFonts w:asciiTheme="minorHAnsi" w:hAnsiTheme="minorHAnsi"/>
        </w:rPr>
        <w:t xml:space="preserve">lich überschritten wird. </w:t>
      </w:r>
    </w:p>
    <w:p w:rsidR="008D6574" w:rsidRDefault="008D6574" w:rsidP="00DF16A4">
      <w:pPr>
        <w:rPr>
          <w:rFonts w:asciiTheme="minorHAnsi" w:hAnsiTheme="minorHAnsi"/>
        </w:rPr>
      </w:pPr>
    </w:p>
    <w:p w:rsidR="008D6574" w:rsidRDefault="008D6574" w:rsidP="00DF16A4">
      <w:pPr>
        <w:rPr>
          <w:rFonts w:asciiTheme="minorHAnsi" w:hAnsiTheme="minorHAnsi"/>
        </w:rPr>
      </w:pPr>
      <w:r>
        <w:rPr>
          <w:rFonts w:asciiTheme="minorHAnsi" w:hAnsiTheme="minorHAnsi"/>
        </w:rPr>
        <w:t xml:space="preserve">Hierzu ist festzuhalten, dass eine Überschreitung dieser Schwelle </w:t>
      </w:r>
      <w:r w:rsidR="000F4797">
        <w:rPr>
          <w:rFonts w:asciiTheme="minorHAnsi" w:hAnsiTheme="minorHAnsi"/>
        </w:rPr>
        <w:t>bei wichtigen Gründen und einer nachvollziehbaren Auseinandersetzung mit diesem Thema erlaubt</w:t>
      </w:r>
      <w:r>
        <w:rPr>
          <w:rFonts w:asciiTheme="minorHAnsi" w:hAnsiTheme="minorHAnsi"/>
        </w:rPr>
        <w:t xml:space="preserve"> ist. </w:t>
      </w:r>
    </w:p>
    <w:p w:rsidR="000F4797" w:rsidRDefault="000F4797" w:rsidP="00DF16A4">
      <w:pPr>
        <w:rPr>
          <w:rFonts w:asciiTheme="minorHAnsi" w:hAnsiTheme="minorHAnsi"/>
        </w:rPr>
      </w:pPr>
      <w:r>
        <w:rPr>
          <w:rFonts w:asciiTheme="minorHAnsi" w:hAnsiTheme="minorHAnsi"/>
        </w:rPr>
        <w:t>Die Bezirksregierung selbst schreibt zudem, dass dies bei großen Städten grundsätzlich mö</w:t>
      </w:r>
      <w:r>
        <w:rPr>
          <w:rFonts w:asciiTheme="minorHAnsi" w:hAnsiTheme="minorHAnsi"/>
        </w:rPr>
        <w:t>g</w:t>
      </w:r>
      <w:r>
        <w:rPr>
          <w:rFonts w:asciiTheme="minorHAnsi" w:hAnsiTheme="minorHAnsi"/>
        </w:rPr>
        <w:t>lich ist.</w:t>
      </w:r>
    </w:p>
    <w:p w:rsidR="008D6574" w:rsidRDefault="008D6574" w:rsidP="00DF16A4">
      <w:pPr>
        <w:rPr>
          <w:rFonts w:asciiTheme="minorHAnsi" w:hAnsiTheme="minorHAnsi"/>
        </w:rPr>
      </w:pPr>
    </w:p>
    <w:p w:rsidR="00CD02B7" w:rsidRPr="00CD02B7" w:rsidRDefault="000F4797" w:rsidP="000F4797">
      <w:pPr>
        <w:rPr>
          <w:rFonts w:asciiTheme="minorHAnsi" w:hAnsiTheme="minorHAnsi"/>
        </w:rPr>
      </w:pPr>
      <w:r>
        <w:rPr>
          <w:rFonts w:asciiTheme="minorHAnsi" w:hAnsiTheme="minorHAnsi"/>
        </w:rPr>
        <w:t xml:space="preserve">Wichtig ist, dass es durch das Wuppertaler IKEA-Projekt </w:t>
      </w:r>
      <w:r>
        <w:rPr>
          <w:rFonts w:asciiTheme="minorHAnsi" w:hAnsiTheme="minorHAnsi" w:cs="Arial"/>
        </w:rPr>
        <w:t>nicht</w:t>
      </w:r>
      <w:r w:rsidRPr="00CD02B7">
        <w:rPr>
          <w:rFonts w:asciiTheme="minorHAnsi" w:hAnsiTheme="minorHAnsi" w:cs="Arial"/>
        </w:rPr>
        <w:t xml:space="preserve"> zu wesentlichen Beeinträcht</w:t>
      </w:r>
      <w:r w:rsidRPr="00CD02B7">
        <w:rPr>
          <w:rFonts w:asciiTheme="minorHAnsi" w:hAnsiTheme="minorHAnsi" w:cs="Arial"/>
        </w:rPr>
        <w:t>i</w:t>
      </w:r>
      <w:r w:rsidRPr="00CD02B7">
        <w:rPr>
          <w:rFonts w:asciiTheme="minorHAnsi" w:hAnsiTheme="minorHAnsi" w:cs="Arial"/>
        </w:rPr>
        <w:t>gungen von zentralen Versorgungsbereichen</w:t>
      </w:r>
      <w:r>
        <w:rPr>
          <w:rFonts w:asciiTheme="minorHAnsi" w:hAnsiTheme="minorHAnsi" w:cs="Arial"/>
        </w:rPr>
        <w:t xml:space="preserve"> auch außerhalb der Stadtgrenzen kommt</w:t>
      </w:r>
      <w:r w:rsidRPr="00CD02B7">
        <w:rPr>
          <w:rFonts w:asciiTheme="minorHAnsi" w:hAnsiTheme="minorHAnsi" w:cs="Arial"/>
        </w:rPr>
        <w:t>. Das Schutzgut der Funktionsfähigkeit zentraler Versorgungsbereiche ist daher in ausreichender Weise beachtet.</w:t>
      </w:r>
      <w:r w:rsidR="009D1154">
        <w:rPr>
          <w:rFonts w:asciiTheme="minorHAnsi" w:hAnsiTheme="minorHAnsi" w:cs="Arial"/>
        </w:rPr>
        <w:t xml:space="preserve"> </w:t>
      </w:r>
      <w:r w:rsidR="00CD02B7" w:rsidRPr="00CD02B7">
        <w:rPr>
          <w:rFonts w:asciiTheme="minorHAnsi" w:hAnsiTheme="minorHAnsi" w:cs="Arial"/>
        </w:rPr>
        <w:t>In diesem Zusammenhang wird nochmals auf die Funktion der Stadt Wu</w:t>
      </w:r>
      <w:r w:rsidR="00CD02B7" w:rsidRPr="00CD02B7">
        <w:rPr>
          <w:rFonts w:asciiTheme="minorHAnsi" w:hAnsiTheme="minorHAnsi" w:cs="Arial"/>
        </w:rPr>
        <w:t>p</w:t>
      </w:r>
      <w:r w:rsidR="00CD02B7" w:rsidRPr="00CD02B7">
        <w:rPr>
          <w:rFonts w:asciiTheme="minorHAnsi" w:hAnsiTheme="minorHAnsi" w:cs="Arial"/>
        </w:rPr>
        <w:t>pertal als Oberzentrum verwiesen.</w:t>
      </w:r>
      <w:r>
        <w:rPr>
          <w:rFonts w:asciiTheme="minorHAnsi" w:hAnsiTheme="minorHAnsi" w:cs="Arial"/>
        </w:rPr>
        <w:t xml:space="preserve"> Diese</w:t>
      </w:r>
      <w:r w:rsidR="009D1154">
        <w:rPr>
          <w:rFonts w:asciiTheme="minorHAnsi" w:hAnsiTheme="minorHAnsi" w:cs="Arial"/>
        </w:rPr>
        <w:t xml:space="preserve"> Funktion</w:t>
      </w:r>
      <w:r>
        <w:rPr>
          <w:rFonts w:asciiTheme="minorHAnsi" w:hAnsiTheme="minorHAnsi" w:cs="Arial"/>
        </w:rPr>
        <w:t xml:space="preserve"> gilt es insbesondere durch die Rückhole</w:t>
      </w:r>
      <w:r>
        <w:rPr>
          <w:rFonts w:asciiTheme="minorHAnsi" w:hAnsiTheme="minorHAnsi" w:cs="Arial"/>
        </w:rPr>
        <w:t>f</w:t>
      </w:r>
      <w:r>
        <w:rPr>
          <w:rFonts w:asciiTheme="minorHAnsi" w:hAnsiTheme="minorHAnsi" w:cs="Arial"/>
        </w:rPr>
        <w:t>fekte im Möbelbereich zu stärken.</w:t>
      </w:r>
    </w:p>
    <w:p w:rsidR="00130AD8" w:rsidRDefault="00130AD8" w:rsidP="00DF16A4"/>
    <w:p w:rsidR="00A75F67" w:rsidRDefault="00606897" w:rsidP="00A75F67">
      <w:r>
        <w:rPr>
          <w:b/>
        </w:rPr>
        <w:t xml:space="preserve">Zu 3.: </w:t>
      </w:r>
      <w:r w:rsidR="00A75F67">
        <w:rPr>
          <w:b/>
        </w:rPr>
        <w:t xml:space="preserve">Auswirkungen auf zentrale Versorgungsbereiche </w:t>
      </w:r>
      <w:r w:rsidR="009D1154">
        <w:rPr>
          <w:b/>
        </w:rPr>
        <w:br/>
      </w:r>
      <w:r w:rsidR="00A75F67">
        <w:t>„Methodische Mängel des Einzelhandelsgutachtens führen zu falschen Annahmen“</w:t>
      </w:r>
    </w:p>
    <w:p w:rsidR="00A70A12" w:rsidRDefault="00A70A12" w:rsidP="00DF16A4"/>
    <w:p w:rsidR="00AD7D70" w:rsidRDefault="00A75F67" w:rsidP="00DF16A4">
      <w:r>
        <w:t>Die Bezirksregierung kritisiert angeblich</w:t>
      </w:r>
      <w:r w:rsidR="002D459E">
        <w:t>e</w:t>
      </w:r>
      <w:r>
        <w:t xml:space="preserve"> erhebliche methodische Mängel des Einzelhandel</w:t>
      </w:r>
      <w:r>
        <w:t>s</w:t>
      </w:r>
      <w:r>
        <w:t>gutachtens durch die GMA. Sie bemängelt, dass so genannte Rückholpotentiale nicht ausre</w:t>
      </w:r>
      <w:r>
        <w:t>i</w:t>
      </w:r>
      <w:r>
        <w:t>chend dargestellt sind. Damit werden die Verlagerungseffekte aus anderen IKEA-Häusern der Umgebung bezeichnet (IKEA D</w:t>
      </w:r>
      <w:r w:rsidR="00D62A10">
        <w:t>ortmund, Essen, Düsseldorf,…)´, a</w:t>
      </w:r>
      <w:r>
        <w:t>lso die Umsätze, die zukün</w:t>
      </w:r>
      <w:r>
        <w:t>f</w:t>
      </w:r>
      <w:r>
        <w:t xml:space="preserve">tig am IKEA Standort Wuppertal und nicht in den anderen IKEA-Standorten getätigt werden. </w:t>
      </w:r>
    </w:p>
    <w:p w:rsidR="00AD7D70" w:rsidRDefault="00AD7D70" w:rsidP="00DF16A4">
      <w:r>
        <w:t>Die GMA als Fachgutachterin ist der Auffassung, dass diese innerbetrieblichen Verlageru</w:t>
      </w:r>
      <w:r>
        <w:t>n</w:t>
      </w:r>
      <w:r>
        <w:t>gen im Rahmen eines Vorhabenbezogenen Bebauungsplans (einschließlich der in Rede st</w:t>
      </w:r>
      <w:r>
        <w:t>e</w:t>
      </w:r>
      <w:r>
        <w:t>henden FNP-Änderung) nicht in die Gesamtauswirkungen einzustellen sind, da der Hauptb</w:t>
      </w:r>
      <w:r>
        <w:t>e</w:t>
      </w:r>
      <w:r>
        <w:t>troffene der IKEA-Konzern selbst ist. Dies betrifft über das Sortiment Möbel hinaus auch die weiteren angebotenen Sortimente im Bereich Kuns</w:t>
      </w:r>
      <w:r w:rsidR="00D62A10">
        <w:t>t, Heimtextilien, Hausrat, etc.</w:t>
      </w:r>
    </w:p>
    <w:p w:rsidR="00AD7D70" w:rsidRDefault="00AD7D70" w:rsidP="00DF16A4"/>
    <w:p w:rsidR="00AD7D70" w:rsidRDefault="00AD7D70" w:rsidP="00DF16A4">
      <w:r>
        <w:t>Dieser Auffassung hat sich die Stadt Wuppertal angeschlossen, da es nach wie vor ein erhe</w:t>
      </w:r>
      <w:r>
        <w:t>b</w:t>
      </w:r>
      <w:r>
        <w:t>liches Rückholpotential im Bereich Möbel gibt. Die Kaufkraftdeckung ist für ein Oberzentrum weiterhin als absolut unzureichend einzustufen</w:t>
      </w:r>
      <w:r w:rsidR="009D1154">
        <w:t>.</w:t>
      </w:r>
      <w:r w:rsidR="002A6145">
        <w:t xml:space="preserve"> Aber auch eine weitere Erhöhung der Kau</w:t>
      </w:r>
      <w:r w:rsidR="002A6145">
        <w:t>f</w:t>
      </w:r>
      <w:r w:rsidR="002A6145">
        <w:t xml:space="preserve">kraftdeckung in den anderen geplanten Sortimentsbereichen (wie </w:t>
      </w:r>
      <w:proofErr w:type="spellStart"/>
      <w:r w:rsidR="002A6145">
        <w:t>Heimtex</w:t>
      </w:r>
      <w:proofErr w:type="spellEnd"/>
      <w:r w:rsidR="002A6145">
        <w:t xml:space="preserve"> oder Hausrat) ist wünschenswert und einem regionalem Oberzentrum wie Wuppertal angemessen.</w:t>
      </w:r>
    </w:p>
    <w:p w:rsidR="009D1154" w:rsidRDefault="009D1154" w:rsidP="00DF16A4"/>
    <w:p w:rsidR="00AD7D70" w:rsidRDefault="00AD7D70" w:rsidP="00DF16A4">
      <w:r>
        <w:t xml:space="preserve">Die von der Bezirksregierung dargestellte </w:t>
      </w:r>
      <w:r w:rsidR="002D459E">
        <w:t>a</w:t>
      </w:r>
      <w:r>
        <w:t>bwägungsfehlerhafte Entscheidung wird daher nicht geteilt, da aus Sicht der Stadt Wuppertal das Gutachten der GMA keine methodischen Mängel erkennen lässt.</w:t>
      </w:r>
    </w:p>
    <w:p w:rsidR="00606897" w:rsidRDefault="00606897" w:rsidP="00DF16A4"/>
    <w:p w:rsidR="00606897" w:rsidRPr="00606897" w:rsidRDefault="00606897" w:rsidP="00606897">
      <w:pPr>
        <w:jc w:val="both"/>
        <w:rPr>
          <w:b/>
        </w:rPr>
      </w:pPr>
      <w:r>
        <w:rPr>
          <w:b/>
        </w:rPr>
        <w:t xml:space="preserve">Zu 4. Und 5.: </w:t>
      </w:r>
      <w:r w:rsidRPr="00606897">
        <w:rPr>
          <w:b/>
        </w:rPr>
        <w:t>Abwägungsfehler hinsichtlich der Berücksichtigung der Lärmimmissionen</w:t>
      </w:r>
      <w:r>
        <w:rPr>
          <w:b/>
        </w:rPr>
        <w:t xml:space="preserve"> und </w:t>
      </w:r>
      <w:r w:rsidRPr="00606897">
        <w:rPr>
          <w:b/>
        </w:rPr>
        <w:t xml:space="preserve">hinsichtlich der Berücksichtigung der </w:t>
      </w:r>
      <w:proofErr w:type="spellStart"/>
      <w:r w:rsidRPr="00606897">
        <w:rPr>
          <w:b/>
        </w:rPr>
        <w:t>verkehrlichen</w:t>
      </w:r>
      <w:proofErr w:type="spellEnd"/>
      <w:r w:rsidRPr="00606897">
        <w:rPr>
          <w:b/>
        </w:rPr>
        <w:t xml:space="preserve"> Belange</w:t>
      </w:r>
    </w:p>
    <w:p w:rsidR="00606897" w:rsidRPr="00606897" w:rsidRDefault="00606897" w:rsidP="00606897">
      <w:pPr>
        <w:jc w:val="both"/>
        <w:rPr>
          <w:b/>
        </w:rPr>
      </w:pPr>
    </w:p>
    <w:p w:rsidR="00606897" w:rsidRDefault="00606897" w:rsidP="00606897">
      <w:pPr>
        <w:jc w:val="both"/>
      </w:pPr>
      <w:r>
        <w:t xml:space="preserve">Die nun von der Bezirksregierung aufgeführten Argumente überraschen insbesondere vor dem Hintergrund, dass die verkehrsplanerischen Details mit dem zuständigen Landesbetrieb Straßen NRW – auch auf FNP-Ebene – abgestimmt worden sind. </w:t>
      </w:r>
    </w:p>
    <w:p w:rsidR="00606897" w:rsidRDefault="00606897" w:rsidP="00606897">
      <w:pPr>
        <w:jc w:val="both"/>
      </w:pPr>
    </w:p>
    <w:p w:rsidR="00606897" w:rsidRDefault="00606897" w:rsidP="00606897">
      <w:pPr>
        <w:jc w:val="both"/>
      </w:pPr>
      <w:r>
        <w:t>Auch die Ausführungen zum Thema „Lärm“ überraschen zum jetzigen Zeitpunkt, da nach Auffassung der Stadt Wuppertal dies in der nun vorgelegten Detailschärfe kein Regelungsg</w:t>
      </w:r>
      <w:r>
        <w:t>e</w:t>
      </w:r>
      <w:r>
        <w:t xml:space="preserve">halt des Flächennutzungsplans ist. Ganz bewusst hat der Gesetzgeber eine </w:t>
      </w:r>
      <w:proofErr w:type="spellStart"/>
      <w:r>
        <w:t>Abschichtung</w:t>
      </w:r>
      <w:proofErr w:type="spellEnd"/>
      <w:r>
        <w:t xml:space="preserve"> der Planungsstufen vorgesehen, bei denen eine konkrete Ausgestaltung der Planung bzw. Ma</w:t>
      </w:r>
      <w:r>
        <w:t>ß</w:t>
      </w:r>
      <w:r>
        <w:t xml:space="preserve">nahmen dem folgenden Bebauungsplanverfahren vorbehalten </w:t>
      </w:r>
      <w:r w:rsidR="00D62A10">
        <w:t>sind</w:t>
      </w:r>
      <w:r>
        <w:t xml:space="preserve">. </w:t>
      </w:r>
    </w:p>
    <w:p w:rsidR="00606897" w:rsidRDefault="00606897" w:rsidP="00606897">
      <w:pPr>
        <w:jc w:val="both"/>
      </w:pPr>
    </w:p>
    <w:p w:rsidR="00606897" w:rsidRDefault="00606897" w:rsidP="00606897">
      <w:pPr>
        <w:jc w:val="both"/>
      </w:pPr>
      <w:r>
        <w:t>Derzeit wird intensiv mit dem Projektträger das Thema „Lärmschutz“ diskutiert, um eine Vorzugsvariante in den Bebauungsplan einzuarbeiten. Diese Variante beachtet selbstve</w:t>
      </w:r>
      <w:r>
        <w:t>r</w:t>
      </w:r>
      <w:r>
        <w:t>ständlich die einschlägigen gesetzlichen Regelwerke und versucht, den Belangen der A</w:t>
      </w:r>
      <w:r>
        <w:t>n</w:t>
      </w:r>
      <w:r>
        <w:t>wohner so weit wie möglich Rechnung zu tragen. Eine umfassende Regelung auf der Ebene des Flächennutzungsplans, wie von der Bezirksregierung in ihrem Schreiben formuliert, kann daher von Seiten der Stadt Wuppertal nicht nachvollzogen werden.</w:t>
      </w:r>
    </w:p>
    <w:p w:rsidR="00606897" w:rsidRDefault="00606897" w:rsidP="00DF16A4"/>
    <w:p w:rsidR="00606897" w:rsidRPr="00606897" w:rsidRDefault="00606897" w:rsidP="00DF16A4">
      <w:pPr>
        <w:rPr>
          <w:b/>
        </w:rPr>
      </w:pPr>
      <w:r w:rsidRPr="00606897">
        <w:rPr>
          <w:b/>
        </w:rPr>
        <w:t>Weiteres Vorgehen</w:t>
      </w:r>
    </w:p>
    <w:p w:rsidR="00606897" w:rsidRDefault="00606897" w:rsidP="00DF16A4"/>
    <w:p w:rsidR="00972F7A" w:rsidRDefault="00606897" w:rsidP="00DF16A4">
      <w:r>
        <w:t xml:space="preserve">Die Stadt Wuppertal ist aufgefordert worden, sich bis zum </w:t>
      </w:r>
      <w:r w:rsidR="00D62A10">
        <w:t>4. Oktober</w:t>
      </w:r>
      <w:r>
        <w:t xml:space="preserve"> zu der Rechtsauffa</w:t>
      </w:r>
      <w:r>
        <w:t>s</w:t>
      </w:r>
      <w:r>
        <w:t>sung der Bezirksregierung zu äußern</w:t>
      </w:r>
      <w:r w:rsidR="00972F7A">
        <w:t>, bevor bis zum 21.</w:t>
      </w:r>
      <w:r w:rsidR="00D62A10">
        <w:t xml:space="preserve"> Oktober</w:t>
      </w:r>
      <w:r w:rsidR="00972F7A">
        <w:t xml:space="preserve"> </w:t>
      </w:r>
      <w:r w:rsidR="00B1659A">
        <w:t>eine</w:t>
      </w:r>
      <w:r w:rsidR="00972F7A">
        <w:t xml:space="preserve"> Untersagungsverf</w:t>
      </w:r>
      <w:r w:rsidR="00972F7A">
        <w:t>ü</w:t>
      </w:r>
      <w:r w:rsidR="00972F7A">
        <w:t>gung zur Flächennutzungsplanänderung ausgesprochen w</w:t>
      </w:r>
      <w:r w:rsidR="00B1659A">
        <w:t>ürde.</w:t>
      </w:r>
      <w:r>
        <w:t xml:space="preserve"> </w:t>
      </w:r>
    </w:p>
    <w:p w:rsidR="00972F7A" w:rsidRDefault="00972F7A" w:rsidP="00DF16A4"/>
    <w:p w:rsidR="00606897" w:rsidRDefault="00606897" w:rsidP="00DF16A4">
      <w:r>
        <w:t>Es wird daher – auch in der Kürze der Zeit – eine umfangreiche Stellungnahme der Stadt Wuppertal geben, die sich intensiv und kritisch mit allen angesprochenen Punkten auseina</w:t>
      </w:r>
      <w:r>
        <w:t>n</w:t>
      </w:r>
      <w:r>
        <w:t xml:space="preserve">dersetzen wird. Die Stellungnahme wird – wie auch die am 23.09. eingegangene Anhörung – online gestellt und </w:t>
      </w:r>
      <w:r w:rsidR="00972F7A">
        <w:t>ist</w:t>
      </w:r>
      <w:r>
        <w:t xml:space="preserve"> in den nächsten Tagen unter </w:t>
      </w:r>
      <w:hyperlink r:id="rId6" w:history="1">
        <w:r w:rsidR="00972F7A" w:rsidRPr="00DD12D6">
          <w:rPr>
            <w:rStyle w:val="Hyperlink"/>
          </w:rPr>
          <w:t>http://www.wuppertal.de/ikea</w:t>
        </w:r>
      </w:hyperlink>
      <w:r w:rsidR="00972F7A">
        <w:t xml:space="preserve"> </w:t>
      </w:r>
      <w:r>
        <w:t>abrufbar.</w:t>
      </w:r>
    </w:p>
    <w:p w:rsidR="00606897" w:rsidRDefault="00606897" w:rsidP="00DF16A4"/>
    <w:p w:rsidR="00606897" w:rsidRDefault="00606897" w:rsidP="00DF16A4"/>
    <w:sectPr w:rsidR="00606897" w:rsidSect="00E54FA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562"/>
    <w:multiLevelType w:val="hybridMultilevel"/>
    <w:tmpl w:val="C108DF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BB25F87"/>
    <w:multiLevelType w:val="hybridMultilevel"/>
    <w:tmpl w:val="C108DF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0285676"/>
    <w:multiLevelType w:val="hybridMultilevel"/>
    <w:tmpl w:val="C108DF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22C26A6"/>
    <w:multiLevelType w:val="hybridMultilevel"/>
    <w:tmpl w:val="D624D5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3903700D"/>
    <w:multiLevelType w:val="hybridMultilevel"/>
    <w:tmpl w:val="C108DF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0FF3ADD"/>
    <w:multiLevelType w:val="hybridMultilevel"/>
    <w:tmpl w:val="C108DF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94821FA"/>
    <w:multiLevelType w:val="hybridMultilevel"/>
    <w:tmpl w:val="1FF4253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E37090B"/>
    <w:multiLevelType w:val="hybridMultilevel"/>
    <w:tmpl w:val="D90E7720"/>
    <w:lvl w:ilvl="0" w:tplc="0407000F">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0"/>
  </w:num>
  <w:num w:numId="5">
    <w:abstractNumId w:val="5"/>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425"/>
  <w:characterSpacingControl w:val="doNotCompress"/>
  <w:compat/>
  <w:rsids>
    <w:rsidRoot w:val="003A4387"/>
    <w:rsid w:val="000123CB"/>
    <w:rsid w:val="00017251"/>
    <w:rsid w:val="00020946"/>
    <w:rsid w:val="000511BB"/>
    <w:rsid w:val="000A6BA7"/>
    <w:rsid w:val="000F4797"/>
    <w:rsid w:val="00104060"/>
    <w:rsid w:val="001209DD"/>
    <w:rsid w:val="00130AD8"/>
    <w:rsid w:val="0017662F"/>
    <w:rsid w:val="00222CDE"/>
    <w:rsid w:val="00270827"/>
    <w:rsid w:val="0027628F"/>
    <w:rsid w:val="002A6145"/>
    <w:rsid w:val="002D459E"/>
    <w:rsid w:val="00331A2C"/>
    <w:rsid w:val="003617E0"/>
    <w:rsid w:val="003844AB"/>
    <w:rsid w:val="003A4387"/>
    <w:rsid w:val="003F05EE"/>
    <w:rsid w:val="00464B2D"/>
    <w:rsid w:val="00475226"/>
    <w:rsid w:val="004C0D48"/>
    <w:rsid w:val="004D0A07"/>
    <w:rsid w:val="0052014B"/>
    <w:rsid w:val="00573537"/>
    <w:rsid w:val="00576531"/>
    <w:rsid w:val="0058076D"/>
    <w:rsid w:val="005B228D"/>
    <w:rsid w:val="005C617B"/>
    <w:rsid w:val="00606897"/>
    <w:rsid w:val="007B1859"/>
    <w:rsid w:val="00842EAA"/>
    <w:rsid w:val="008D6574"/>
    <w:rsid w:val="00972F7A"/>
    <w:rsid w:val="009D1154"/>
    <w:rsid w:val="00A04983"/>
    <w:rsid w:val="00A575B7"/>
    <w:rsid w:val="00A70A12"/>
    <w:rsid w:val="00A75F67"/>
    <w:rsid w:val="00A90C63"/>
    <w:rsid w:val="00AD36C3"/>
    <w:rsid w:val="00AD7D70"/>
    <w:rsid w:val="00AE2A4D"/>
    <w:rsid w:val="00AF594E"/>
    <w:rsid w:val="00B1309A"/>
    <w:rsid w:val="00B1659A"/>
    <w:rsid w:val="00BB0F2A"/>
    <w:rsid w:val="00BC29D3"/>
    <w:rsid w:val="00C06494"/>
    <w:rsid w:val="00C6426F"/>
    <w:rsid w:val="00CB1A7C"/>
    <w:rsid w:val="00CD02B7"/>
    <w:rsid w:val="00D325A6"/>
    <w:rsid w:val="00D62A10"/>
    <w:rsid w:val="00DA0C26"/>
    <w:rsid w:val="00DF16A4"/>
    <w:rsid w:val="00DF5E94"/>
    <w:rsid w:val="00E54FA2"/>
    <w:rsid w:val="00EB1811"/>
    <w:rsid w:val="00EB227E"/>
    <w:rsid w:val="00F07635"/>
    <w:rsid w:val="00FD103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54FA2"/>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07635"/>
    <w:pPr>
      <w:ind w:left="720"/>
      <w:contextualSpacing/>
    </w:pPr>
  </w:style>
  <w:style w:type="character" w:styleId="Hyperlink">
    <w:name w:val="Hyperlink"/>
    <w:basedOn w:val="Absatz-Standardschriftart"/>
    <w:rsid w:val="006068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uppertal.de/ike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E33FA-7220-45DA-B942-248D3589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1536</Words>
  <Characters>9681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2013-0</vt:lpstr>
    </vt:vector>
  </TitlesOfParts>
  <Company>Stadt Wuppertal</Company>
  <LinksUpToDate>false</LinksUpToDate>
  <CharactersWithSpaces>11195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2013-0</dc:title>
  <dc:subject/>
  <dc:creator>braunh</dc:creator>
  <cp:keywords/>
  <dc:description/>
  <cp:lastModifiedBy>eckermannm</cp:lastModifiedBy>
  <cp:revision>3</cp:revision>
  <cp:lastPrinted>2013-09-24T06:34:00Z</cp:lastPrinted>
  <dcterms:created xsi:type="dcterms:W3CDTF">2013-09-24T08:02:00Z</dcterms:created>
  <dcterms:modified xsi:type="dcterms:W3CDTF">2013-09-24T08:36:00Z</dcterms:modified>
</cp:coreProperties>
</file>