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323" w:rsidRDefault="00820323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0</wp:posOffset>
                </wp:positionV>
                <wp:extent cx="1115060" cy="464820"/>
                <wp:effectExtent l="0" t="0" r="889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23" w:rsidRDefault="00820323">
                            <w:r w:rsidRPr="002A1EA2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2044BC7" wp14:editId="59DBFB04">
                                  <wp:extent cx="883920" cy="339009"/>
                                  <wp:effectExtent l="0" t="0" r="0" b="4445"/>
                                  <wp:docPr id="22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Grafik 2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634" cy="360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7.75pt;margin-top:0;width:87.8pt;height:3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" stroked="f">
                <v:textbox>
                  <w:txbxContent>
                    <w:p w:rsidR="00820323" w:rsidRDefault="00820323">
                      <w:r w:rsidRPr="002A1EA2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2044BC7" wp14:editId="59DBFB04">
                            <wp:extent cx="883920" cy="339009"/>
                            <wp:effectExtent l="0" t="0" r="0" b="4445"/>
                            <wp:docPr id="22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Grafik 2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634" cy="360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1F7A8C" wp14:editId="42AD1AEF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2360930" cy="396240"/>
                <wp:effectExtent l="0" t="0" r="635" b="381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23" w:rsidRDefault="00820323" w:rsidP="0082032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98181D2" wp14:editId="485E12F4">
                                  <wp:extent cx="1656080" cy="254000"/>
                                  <wp:effectExtent l="0" t="0" r="1270" b="0"/>
                                  <wp:docPr id="4" name="Grafik 4" descr="Logo: Stadt Wuppert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: Stadt Wuppert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608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F7A8C" id="_x0000_s1027" type="#_x0000_t202" style="position:absolute;margin-left:-.05pt;margin-top:0;width:185.9pt;height:31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" stroked="f">
                <v:textbox>
                  <w:txbxContent>
                    <w:p w:rsidR="00820323" w:rsidRDefault="00820323" w:rsidP="0082032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98181D2" wp14:editId="485E12F4">
                            <wp:extent cx="1656080" cy="254000"/>
                            <wp:effectExtent l="0" t="0" r="1270" b="0"/>
                            <wp:docPr id="4" name="Grafik 4" descr="Logo: Stadt Wuppert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: Stadt Wuppert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6080" cy="25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0323" w:rsidRDefault="00820323"/>
    <w:p w:rsidR="00DA3044" w:rsidRPr="00820323" w:rsidRDefault="002676F0" w:rsidP="00820323">
      <w:pPr>
        <w:jc w:val="center"/>
        <w:rPr>
          <w:b/>
          <w:sz w:val="32"/>
          <w:szCs w:val="32"/>
        </w:rPr>
      </w:pPr>
      <w:r w:rsidRPr="00820323">
        <w:rPr>
          <w:b/>
          <w:sz w:val="32"/>
          <w:szCs w:val="32"/>
        </w:rPr>
        <w:t>Checkliste zur Durchführung der Potenzialanalyse im Schuljahr</w:t>
      </w:r>
      <w:r w:rsidR="00820323">
        <w:rPr>
          <w:b/>
          <w:sz w:val="32"/>
          <w:szCs w:val="32"/>
        </w:rPr>
        <w:t xml:space="preserve"> </w:t>
      </w:r>
      <w:r w:rsidR="00DB26E9">
        <w:rPr>
          <w:b/>
          <w:sz w:val="32"/>
          <w:szCs w:val="32"/>
        </w:rPr>
        <w:t>20</w:t>
      </w:r>
      <w:r w:rsidR="002E74D8">
        <w:rPr>
          <w:b/>
          <w:sz w:val="32"/>
          <w:szCs w:val="32"/>
        </w:rPr>
        <w:t>2</w:t>
      </w:r>
      <w:r w:rsidR="00AD2CCB">
        <w:rPr>
          <w:b/>
          <w:sz w:val="32"/>
          <w:szCs w:val="32"/>
        </w:rPr>
        <w:t>1</w:t>
      </w:r>
      <w:r w:rsidR="00DB26E9">
        <w:rPr>
          <w:b/>
          <w:sz w:val="32"/>
          <w:szCs w:val="32"/>
        </w:rPr>
        <w:t>/202</w:t>
      </w:r>
      <w:r w:rsidR="00AD2CCB">
        <w:rPr>
          <w:b/>
          <w:sz w:val="32"/>
          <w:szCs w:val="32"/>
        </w:rPr>
        <w:t>2</w:t>
      </w:r>
    </w:p>
    <w:p w:rsidR="002676F0" w:rsidRDefault="002676F0">
      <w:r>
        <w:t>Hinweis: die Potenzialanalysen müssen wegen der Bereitstel</w:t>
      </w:r>
      <w:r w:rsidR="00DB26E9">
        <w:t>lung der Fördergelder bis zum 31.01.</w:t>
      </w:r>
      <w:r>
        <w:t>12.20</w:t>
      </w:r>
      <w:r w:rsidR="00DB26E9">
        <w:t>2</w:t>
      </w:r>
      <w:r w:rsidR="00937FF6">
        <w:t>2</w:t>
      </w:r>
      <w:bookmarkStart w:id="0" w:name="_GoBack"/>
      <w:bookmarkEnd w:id="0"/>
      <w:r w:rsidR="00B343A5">
        <w:t xml:space="preserve"> incl. Auswertungsgespräch</w:t>
      </w:r>
      <w:r>
        <w:t xml:space="preserve"> durchgeführt sein.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3609"/>
        <w:gridCol w:w="326"/>
      </w:tblGrid>
      <w:tr w:rsidR="000F35A4" w:rsidTr="006755FF">
        <w:tc>
          <w:tcPr>
            <w:tcW w:w="8962" w:type="dxa"/>
            <w:gridSpan w:val="3"/>
            <w:shd w:val="clear" w:color="auto" w:fill="D9D9D9" w:themeFill="background1" w:themeFillShade="D9"/>
          </w:tcPr>
          <w:p w:rsidR="000F35A4" w:rsidRPr="000F35A4" w:rsidRDefault="000F35A4" w:rsidP="000F35A4">
            <w:pPr>
              <w:jc w:val="center"/>
              <w:rPr>
                <w:b/>
              </w:rPr>
            </w:pPr>
            <w:r w:rsidRPr="000F35A4">
              <w:rPr>
                <w:b/>
              </w:rPr>
              <w:t>Vorbereitungsphase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:rsidR="000F35A4" w:rsidRDefault="000F35A4"/>
        </w:tc>
      </w:tr>
      <w:tr w:rsidR="006A27EA" w:rsidTr="006755FF">
        <w:tc>
          <w:tcPr>
            <w:tcW w:w="2093" w:type="dxa"/>
            <w:shd w:val="clear" w:color="auto" w:fill="D9D9D9" w:themeFill="background1" w:themeFillShade="D9"/>
          </w:tcPr>
          <w:p w:rsidR="002676F0" w:rsidRDefault="002676F0">
            <w:r>
              <w:t xml:space="preserve">Wann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676F0" w:rsidRDefault="002676F0">
            <w:r>
              <w:t xml:space="preserve">Was </w:t>
            </w:r>
          </w:p>
        </w:tc>
        <w:tc>
          <w:tcPr>
            <w:tcW w:w="3609" w:type="dxa"/>
            <w:shd w:val="clear" w:color="auto" w:fill="D9D9D9" w:themeFill="background1" w:themeFillShade="D9"/>
          </w:tcPr>
          <w:p w:rsidR="002676F0" w:rsidRDefault="002676F0">
            <w:r>
              <w:t>Hinweis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:rsidR="002676F0" w:rsidRDefault="00820323">
            <w:r>
              <w:t>√</w:t>
            </w:r>
          </w:p>
        </w:tc>
      </w:tr>
      <w:tr w:rsidR="006A27EA" w:rsidTr="006755FF">
        <w:tc>
          <w:tcPr>
            <w:tcW w:w="2093" w:type="dxa"/>
          </w:tcPr>
          <w:p w:rsidR="002676F0" w:rsidRDefault="002676F0">
            <w:r>
              <w:t>ab sofort</w:t>
            </w:r>
          </w:p>
        </w:tc>
        <w:tc>
          <w:tcPr>
            <w:tcW w:w="3260" w:type="dxa"/>
          </w:tcPr>
          <w:p w:rsidR="002676F0" w:rsidRDefault="002676F0">
            <w:r>
              <w:t>Kommunikation mit Bildungsträger und Terminierung</w:t>
            </w:r>
          </w:p>
        </w:tc>
        <w:tc>
          <w:tcPr>
            <w:tcW w:w="3609" w:type="dxa"/>
          </w:tcPr>
          <w:p w:rsidR="002676F0" w:rsidRDefault="00AD2CCB" w:rsidP="002676F0">
            <w:r>
              <w:t>Es sind die gleichen Bildungsträger wie letztes Schuljahr</w:t>
            </w:r>
          </w:p>
        </w:tc>
        <w:tc>
          <w:tcPr>
            <w:tcW w:w="326" w:type="dxa"/>
          </w:tcPr>
          <w:p w:rsidR="002676F0" w:rsidRDefault="002676F0"/>
        </w:tc>
      </w:tr>
      <w:tr w:rsidR="006A27EA" w:rsidTr="006755FF">
        <w:tc>
          <w:tcPr>
            <w:tcW w:w="2093" w:type="dxa"/>
          </w:tcPr>
          <w:p w:rsidR="002676F0" w:rsidRDefault="002676F0">
            <w:r>
              <w:t>ab sofort</w:t>
            </w:r>
          </w:p>
        </w:tc>
        <w:tc>
          <w:tcPr>
            <w:tcW w:w="3260" w:type="dxa"/>
          </w:tcPr>
          <w:p w:rsidR="002676F0" w:rsidRDefault="002676F0" w:rsidP="002676F0">
            <w:r>
              <w:t>Berücksichtigung in der schulischen Terminplanung</w:t>
            </w:r>
          </w:p>
        </w:tc>
        <w:tc>
          <w:tcPr>
            <w:tcW w:w="3609" w:type="dxa"/>
          </w:tcPr>
          <w:p w:rsidR="002676F0" w:rsidRDefault="002676F0"/>
        </w:tc>
        <w:tc>
          <w:tcPr>
            <w:tcW w:w="326" w:type="dxa"/>
          </w:tcPr>
          <w:p w:rsidR="002676F0" w:rsidRDefault="002676F0"/>
        </w:tc>
      </w:tr>
      <w:tr w:rsidR="006A27EA" w:rsidTr="006755FF">
        <w:tc>
          <w:tcPr>
            <w:tcW w:w="2093" w:type="dxa"/>
          </w:tcPr>
          <w:p w:rsidR="002676F0" w:rsidRDefault="002676F0"/>
        </w:tc>
        <w:tc>
          <w:tcPr>
            <w:tcW w:w="3260" w:type="dxa"/>
          </w:tcPr>
          <w:p w:rsidR="002676F0" w:rsidRDefault="002676F0" w:rsidP="002676F0">
            <w:r>
              <w:t>Klärung der Fragen zur Einführung des Berufswahlpasses NRW (Liefertermin, ev. Vorleistung der Schule, Lagerort)</w:t>
            </w:r>
          </w:p>
        </w:tc>
        <w:tc>
          <w:tcPr>
            <w:tcW w:w="3609" w:type="dxa"/>
          </w:tcPr>
          <w:p w:rsidR="002676F0" w:rsidRDefault="002676F0"/>
        </w:tc>
        <w:tc>
          <w:tcPr>
            <w:tcW w:w="326" w:type="dxa"/>
          </w:tcPr>
          <w:p w:rsidR="002676F0" w:rsidRDefault="002676F0"/>
        </w:tc>
      </w:tr>
      <w:tr w:rsidR="006A27EA" w:rsidTr="006755FF">
        <w:tc>
          <w:tcPr>
            <w:tcW w:w="2093" w:type="dxa"/>
          </w:tcPr>
          <w:p w:rsidR="002676F0" w:rsidRDefault="002676F0">
            <w:r>
              <w:t>spätestens 6 Wochen vor PA</w:t>
            </w:r>
          </w:p>
        </w:tc>
        <w:tc>
          <w:tcPr>
            <w:tcW w:w="3260" w:type="dxa"/>
          </w:tcPr>
          <w:p w:rsidR="002676F0" w:rsidRDefault="002676F0" w:rsidP="002676F0">
            <w:r>
              <w:t>Information an Eltern und Erziehungsberechtigte (Elternbrief mit Einladung zum Elternabend ggf. mit Einwilligungserklärung)</w:t>
            </w:r>
          </w:p>
        </w:tc>
        <w:tc>
          <w:tcPr>
            <w:tcW w:w="3609" w:type="dxa"/>
          </w:tcPr>
          <w:p w:rsidR="002676F0" w:rsidRDefault="002676F0" w:rsidP="002676F0">
            <w:r>
              <w:t xml:space="preserve">veränderbare Entwürfe auf : </w:t>
            </w:r>
            <w:hyperlink r:id="rId9" w:history="1">
              <w:r w:rsidR="000F14DB" w:rsidRPr="00B25AA8">
                <w:rPr>
                  <w:rStyle w:val="Hyperlink"/>
                </w:rPr>
                <w:t>https://www.wuppertal.de/microsite/schule-beruf/lehrerinnen/content/lehrer-potenzial.php</w:t>
              </w:r>
            </w:hyperlink>
            <w:r w:rsidR="000F14DB">
              <w:t xml:space="preserve"> </w:t>
            </w:r>
          </w:p>
        </w:tc>
        <w:tc>
          <w:tcPr>
            <w:tcW w:w="326" w:type="dxa"/>
          </w:tcPr>
          <w:p w:rsidR="002676F0" w:rsidRDefault="002676F0"/>
        </w:tc>
      </w:tr>
      <w:tr w:rsidR="006A27EA" w:rsidTr="006755FF">
        <w:tc>
          <w:tcPr>
            <w:tcW w:w="2093" w:type="dxa"/>
          </w:tcPr>
          <w:p w:rsidR="002676F0" w:rsidRDefault="002676F0"/>
        </w:tc>
        <w:tc>
          <w:tcPr>
            <w:tcW w:w="3260" w:type="dxa"/>
          </w:tcPr>
          <w:p w:rsidR="002676F0" w:rsidRDefault="002676F0">
            <w:r>
              <w:t>Meldung der numerischen Teilnehmerzahl im Ban-Portal</w:t>
            </w:r>
          </w:p>
        </w:tc>
        <w:tc>
          <w:tcPr>
            <w:tcW w:w="3609" w:type="dxa"/>
          </w:tcPr>
          <w:p w:rsidR="002676F0" w:rsidRDefault="002676F0" w:rsidP="00B343A5">
            <w:r>
              <w:t>Die Mitarbeiter der LGH helfen bei Fragen rund um das BAN</w:t>
            </w:r>
            <w:r w:rsidR="00B343A5">
              <w:t xml:space="preserve">-Portal Herr </w:t>
            </w:r>
            <w:proofErr w:type="spellStart"/>
            <w:r w:rsidR="00B343A5">
              <w:t>Özem</w:t>
            </w:r>
            <w:proofErr w:type="spellEnd"/>
            <w:r w:rsidR="00B343A5">
              <w:t xml:space="preserve">: </w:t>
            </w:r>
            <w:r>
              <w:t xml:space="preserve"> 0211-301083</w:t>
            </w:r>
            <w:r w:rsidR="00B343A5">
              <w:t>66</w:t>
            </w:r>
            <w:r>
              <w:t xml:space="preserve"> oder </w:t>
            </w:r>
            <w:hyperlink r:id="rId10" w:history="1">
              <w:r w:rsidR="000F14DB" w:rsidRPr="00B25AA8">
                <w:rPr>
                  <w:rStyle w:val="Hyperlink"/>
                </w:rPr>
                <w:t>erdogmus@lgh.de</w:t>
              </w:r>
            </w:hyperlink>
            <w:r w:rsidR="000F14DB">
              <w:t xml:space="preserve"> </w:t>
            </w:r>
          </w:p>
        </w:tc>
        <w:tc>
          <w:tcPr>
            <w:tcW w:w="326" w:type="dxa"/>
          </w:tcPr>
          <w:p w:rsidR="002676F0" w:rsidRDefault="002676F0"/>
        </w:tc>
      </w:tr>
    </w:tbl>
    <w:p w:rsidR="000F35A4" w:rsidRDefault="000F35A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3609"/>
        <w:gridCol w:w="326"/>
      </w:tblGrid>
      <w:tr w:rsidR="000F35A4" w:rsidTr="006755FF">
        <w:tc>
          <w:tcPr>
            <w:tcW w:w="8962" w:type="dxa"/>
            <w:gridSpan w:val="3"/>
            <w:shd w:val="clear" w:color="auto" w:fill="D9D9D9" w:themeFill="background1" w:themeFillShade="D9"/>
          </w:tcPr>
          <w:p w:rsidR="000F35A4" w:rsidRPr="000F35A4" w:rsidRDefault="000F35A4" w:rsidP="000F35A4">
            <w:pPr>
              <w:jc w:val="center"/>
              <w:rPr>
                <w:b/>
              </w:rPr>
            </w:pPr>
            <w:r w:rsidRPr="000F35A4">
              <w:rPr>
                <w:b/>
              </w:rPr>
              <w:t>Informationsphase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:rsidR="000F35A4" w:rsidRDefault="000F35A4"/>
        </w:tc>
      </w:tr>
      <w:tr w:rsidR="000F35A4" w:rsidTr="006755FF">
        <w:tc>
          <w:tcPr>
            <w:tcW w:w="2093" w:type="dxa"/>
            <w:shd w:val="clear" w:color="auto" w:fill="D9D9D9" w:themeFill="background1" w:themeFillShade="D9"/>
          </w:tcPr>
          <w:p w:rsidR="000F35A4" w:rsidRDefault="000F35A4" w:rsidP="000F35A4">
            <w:r>
              <w:t xml:space="preserve">Wann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F35A4" w:rsidRDefault="000F35A4" w:rsidP="000F35A4">
            <w:r>
              <w:t xml:space="preserve">Was </w:t>
            </w:r>
          </w:p>
        </w:tc>
        <w:tc>
          <w:tcPr>
            <w:tcW w:w="3609" w:type="dxa"/>
            <w:shd w:val="clear" w:color="auto" w:fill="D9D9D9" w:themeFill="background1" w:themeFillShade="D9"/>
          </w:tcPr>
          <w:p w:rsidR="000F35A4" w:rsidRDefault="000F35A4" w:rsidP="000F35A4">
            <w:r>
              <w:t>Hinweis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:rsidR="000F35A4" w:rsidRDefault="00820323" w:rsidP="000F35A4">
            <w:r>
              <w:t>√</w:t>
            </w:r>
          </w:p>
        </w:tc>
      </w:tr>
      <w:tr w:rsidR="000F35A4" w:rsidTr="006755FF">
        <w:tc>
          <w:tcPr>
            <w:tcW w:w="2093" w:type="dxa"/>
          </w:tcPr>
          <w:p w:rsidR="000F35A4" w:rsidRDefault="000F35A4" w:rsidP="000F35A4">
            <w:r>
              <w:t xml:space="preserve">Beginn des Schuljahres </w:t>
            </w:r>
          </w:p>
        </w:tc>
        <w:tc>
          <w:tcPr>
            <w:tcW w:w="3260" w:type="dxa"/>
          </w:tcPr>
          <w:p w:rsidR="000F35A4" w:rsidRDefault="000F35A4" w:rsidP="000F35A4">
            <w:r>
              <w:t xml:space="preserve">Inhaltliche Informationen über die PA und deren Einbindung in den BO-Prozess an die Klassenleitungen der 8. Jahrgangsstufe </w:t>
            </w:r>
          </w:p>
        </w:tc>
        <w:tc>
          <w:tcPr>
            <w:tcW w:w="3609" w:type="dxa"/>
          </w:tcPr>
          <w:p w:rsidR="000F35A4" w:rsidRDefault="000F35A4" w:rsidP="000F35A4"/>
        </w:tc>
        <w:tc>
          <w:tcPr>
            <w:tcW w:w="326" w:type="dxa"/>
          </w:tcPr>
          <w:p w:rsidR="000F35A4" w:rsidRDefault="000F35A4" w:rsidP="000F35A4"/>
        </w:tc>
      </w:tr>
      <w:tr w:rsidR="000F35A4" w:rsidTr="006755FF">
        <w:tc>
          <w:tcPr>
            <w:tcW w:w="2093" w:type="dxa"/>
          </w:tcPr>
          <w:p w:rsidR="000F35A4" w:rsidRDefault="000F35A4" w:rsidP="000F35A4">
            <w:r>
              <w:t>Beginn des Schuljahres</w:t>
            </w:r>
          </w:p>
        </w:tc>
        <w:tc>
          <w:tcPr>
            <w:tcW w:w="3260" w:type="dxa"/>
          </w:tcPr>
          <w:p w:rsidR="000F35A4" w:rsidRDefault="000F35A4" w:rsidP="000F35A4">
            <w:r>
              <w:t>generelle Information des Kollegiums über den Stand der Umsetzung von KAoA</w:t>
            </w:r>
          </w:p>
        </w:tc>
        <w:tc>
          <w:tcPr>
            <w:tcW w:w="3609" w:type="dxa"/>
          </w:tcPr>
          <w:p w:rsidR="000F35A4" w:rsidRDefault="000F35A4" w:rsidP="000F35A4"/>
        </w:tc>
        <w:tc>
          <w:tcPr>
            <w:tcW w:w="326" w:type="dxa"/>
          </w:tcPr>
          <w:p w:rsidR="000F35A4" w:rsidRDefault="000F35A4" w:rsidP="000F35A4"/>
        </w:tc>
      </w:tr>
      <w:tr w:rsidR="000F35A4" w:rsidTr="006755FF">
        <w:tc>
          <w:tcPr>
            <w:tcW w:w="2093" w:type="dxa"/>
          </w:tcPr>
          <w:p w:rsidR="000F35A4" w:rsidRDefault="000F35A4" w:rsidP="000F35A4">
            <w:pPr>
              <w:pStyle w:val="Listenabsatz"/>
              <w:numPr>
                <w:ilvl w:val="0"/>
                <w:numId w:val="1"/>
              </w:numPr>
            </w:pPr>
            <w:r>
              <w:t>Schulkonferenz</w:t>
            </w:r>
          </w:p>
        </w:tc>
        <w:tc>
          <w:tcPr>
            <w:tcW w:w="3260" w:type="dxa"/>
          </w:tcPr>
          <w:p w:rsidR="000F35A4" w:rsidRDefault="000F35A4" w:rsidP="000F35A4">
            <w:r>
              <w:t xml:space="preserve">Beschluss der Schulkonferenz nach §5 Schulgesetz </w:t>
            </w:r>
          </w:p>
        </w:tc>
        <w:tc>
          <w:tcPr>
            <w:tcW w:w="3609" w:type="dxa"/>
          </w:tcPr>
          <w:p w:rsidR="000F35A4" w:rsidRDefault="000F35A4" w:rsidP="000F35A4">
            <w:r>
              <w:t xml:space="preserve">Die Schulkonferenz stimmt über das Jahresprogramm zur Bo und über das Portfolioinstrument ab. Die Wuppertaler Schulen haben sich auf den BWP geeinigt. </w:t>
            </w:r>
          </w:p>
        </w:tc>
        <w:tc>
          <w:tcPr>
            <w:tcW w:w="326" w:type="dxa"/>
          </w:tcPr>
          <w:p w:rsidR="000F35A4" w:rsidRDefault="000F35A4" w:rsidP="000F35A4"/>
        </w:tc>
      </w:tr>
    </w:tbl>
    <w:p w:rsidR="000F35A4" w:rsidRDefault="000F35A4">
      <w:r>
        <w:br w:type="page"/>
      </w:r>
    </w:p>
    <w:p w:rsidR="000F35A4" w:rsidRDefault="000F35A4"/>
    <w:tbl>
      <w:tblPr>
        <w:tblStyle w:val="Tabellenraster"/>
        <w:tblW w:w="9076" w:type="dxa"/>
        <w:tblLayout w:type="fixed"/>
        <w:tblLook w:val="04A0" w:firstRow="1" w:lastRow="0" w:firstColumn="1" w:lastColumn="0" w:noHBand="0" w:noVBand="1"/>
      </w:tblPr>
      <w:tblGrid>
        <w:gridCol w:w="2045"/>
        <w:gridCol w:w="9"/>
        <w:gridCol w:w="3299"/>
        <w:gridCol w:w="3487"/>
        <w:gridCol w:w="236"/>
      </w:tblGrid>
      <w:tr w:rsidR="000F35A4" w:rsidTr="00820323">
        <w:tc>
          <w:tcPr>
            <w:tcW w:w="8840" w:type="dxa"/>
            <w:gridSpan w:val="4"/>
            <w:shd w:val="clear" w:color="auto" w:fill="D9D9D9" w:themeFill="background1" w:themeFillShade="D9"/>
          </w:tcPr>
          <w:p w:rsidR="000F35A4" w:rsidRPr="000F35A4" w:rsidRDefault="000F35A4" w:rsidP="00DA2001">
            <w:pPr>
              <w:jc w:val="center"/>
              <w:rPr>
                <w:b/>
              </w:rPr>
            </w:pPr>
            <w:r w:rsidRPr="000F35A4">
              <w:rPr>
                <w:b/>
              </w:rPr>
              <w:t>Durchführungsphase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F35A4" w:rsidRDefault="000F35A4" w:rsidP="00DA2001"/>
        </w:tc>
      </w:tr>
      <w:tr w:rsidR="000F35A4" w:rsidTr="006755FF">
        <w:tc>
          <w:tcPr>
            <w:tcW w:w="2054" w:type="dxa"/>
            <w:gridSpan w:val="2"/>
            <w:shd w:val="clear" w:color="auto" w:fill="D9D9D9" w:themeFill="background1" w:themeFillShade="D9"/>
          </w:tcPr>
          <w:p w:rsidR="000F35A4" w:rsidRDefault="000F35A4" w:rsidP="00DA2001">
            <w:r>
              <w:t xml:space="preserve">Wann </w:t>
            </w:r>
          </w:p>
        </w:tc>
        <w:tc>
          <w:tcPr>
            <w:tcW w:w="3299" w:type="dxa"/>
            <w:shd w:val="clear" w:color="auto" w:fill="D9D9D9" w:themeFill="background1" w:themeFillShade="D9"/>
          </w:tcPr>
          <w:p w:rsidR="000F35A4" w:rsidRDefault="000F35A4" w:rsidP="00DA2001">
            <w:r>
              <w:t xml:space="preserve">Was 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0F35A4" w:rsidRDefault="000F35A4" w:rsidP="00DA2001">
            <w:r>
              <w:t>Hinweis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F35A4" w:rsidRDefault="00820323" w:rsidP="00DA2001">
            <w:r>
              <w:t>√</w:t>
            </w:r>
          </w:p>
        </w:tc>
      </w:tr>
      <w:tr w:rsidR="000F35A4" w:rsidTr="006755FF">
        <w:tc>
          <w:tcPr>
            <w:tcW w:w="2045" w:type="dxa"/>
          </w:tcPr>
          <w:p w:rsidR="000F35A4" w:rsidRDefault="000F35A4" w:rsidP="000F35A4">
            <w:r>
              <w:t xml:space="preserve">spätestens zwei Wochen vor Beginn der PA </w:t>
            </w:r>
          </w:p>
        </w:tc>
        <w:tc>
          <w:tcPr>
            <w:tcW w:w="3308" w:type="dxa"/>
            <w:gridSpan w:val="2"/>
          </w:tcPr>
          <w:p w:rsidR="000F35A4" w:rsidRDefault="000F35A4" w:rsidP="000F35A4">
            <w:r>
              <w:t xml:space="preserve">Elternabend zum Beginn der BO-Phase, Information über KAoA, die PA, den BWP, die BFE, ggf. Einwilligungserklärung austeilen </w:t>
            </w:r>
          </w:p>
        </w:tc>
        <w:tc>
          <w:tcPr>
            <w:tcW w:w="3487" w:type="dxa"/>
          </w:tcPr>
          <w:p w:rsidR="000F35A4" w:rsidRDefault="000F35A4" w:rsidP="000F35A4">
            <w:r>
              <w:t>Träger und KoKo beteiligen sich am Elternabend so wie die Schule es wünscht</w:t>
            </w:r>
            <w:r w:rsidR="00AD2CCB">
              <w:t>.</w:t>
            </w:r>
          </w:p>
          <w:p w:rsidR="00AD2CCB" w:rsidRDefault="00AD2CCB" w:rsidP="000F35A4">
            <w:r>
              <w:t xml:space="preserve">Auf der Internetseite der Koko </w:t>
            </w:r>
            <w:proofErr w:type="spellStart"/>
            <w:r>
              <w:t>gint</w:t>
            </w:r>
            <w:proofErr w:type="spellEnd"/>
            <w:r>
              <w:t xml:space="preserve"> es keinen Erklärfilm zu Pa</w:t>
            </w:r>
          </w:p>
          <w:p w:rsidR="00AD2CCB" w:rsidRDefault="00AD2CCB" w:rsidP="000F35A4">
            <w:r>
              <w:t>Alles Materialien in mehreren Sprachen</w:t>
            </w:r>
          </w:p>
          <w:p w:rsidR="00AD2CCB" w:rsidRDefault="00AD2CCB" w:rsidP="000F35A4">
            <w:r>
              <w:t>Vorlage für Elternbrief</w:t>
            </w:r>
          </w:p>
          <w:p w:rsidR="00AD2CCB" w:rsidRDefault="00AD2CCB" w:rsidP="000F35A4">
            <w:r>
              <w:t>Elterninfo</w:t>
            </w:r>
          </w:p>
          <w:p w:rsidR="00AD2CCB" w:rsidRDefault="00AD2CCB" w:rsidP="000F35A4">
            <w:r>
              <w:t>Etc.</w:t>
            </w:r>
          </w:p>
          <w:p w:rsidR="00AD2CCB" w:rsidRDefault="00AD2CCB" w:rsidP="000F35A4">
            <w:hyperlink r:id="rId11" w:history="1">
              <w:r w:rsidRPr="00B25AA8">
                <w:rPr>
                  <w:rStyle w:val="Hyperlink"/>
                </w:rPr>
                <w:t>https://</w:t>
              </w:r>
              <w:r w:rsidRPr="00B25AA8">
                <w:rPr>
                  <w:rStyle w:val="Hyperlink"/>
                </w:rPr>
                <w:t>www</w:t>
              </w:r>
              <w:r w:rsidRPr="00B25AA8">
                <w:rPr>
                  <w:rStyle w:val="Hyperlink"/>
                </w:rPr>
                <w:t>.wuppertal.de/microsite/schule-beruf/lehrerinnen/content/lehrer-potenzial.php</w:t>
              </w:r>
            </w:hyperlink>
          </w:p>
        </w:tc>
        <w:tc>
          <w:tcPr>
            <w:tcW w:w="236" w:type="dxa"/>
          </w:tcPr>
          <w:p w:rsidR="000F35A4" w:rsidRDefault="000F35A4" w:rsidP="000F35A4"/>
        </w:tc>
      </w:tr>
      <w:tr w:rsidR="000F35A4" w:rsidTr="006755FF">
        <w:tc>
          <w:tcPr>
            <w:tcW w:w="2045" w:type="dxa"/>
          </w:tcPr>
          <w:p w:rsidR="000F35A4" w:rsidRDefault="000F35A4" w:rsidP="000F35A4"/>
        </w:tc>
        <w:tc>
          <w:tcPr>
            <w:tcW w:w="3308" w:type="dxa"/>
            <w:gridSpan w:val="2"/>
          </w:tcPr>
          <w:p w:rsidR="000F35A4" w:rsidRDefault="000F35A4" w:rsidP="000F35A4">
            <w:r>
              <w:t>Information und Vorbereitung der Schüler</w:t>
            </w:r>
            <w:r w:rsidR="00820323">
              <w:t>*innen</w:t>
            </w:r>
            <w:r>
              <w:t xml:space="preserve"> im Unterricht (organisatorisch und inhaltlich</w:t>
            </w:r>
            <w:r w:rsidR="00820323">
              <w:t xml:space="preserve">: </w:t>
            </w:r>
            <w:r>
              <w:t>z. B. Was heißt Kompetenzen, Selbst-Fremdeinschätzung?</w:t>
            </w:r>
          </w:p>
          <w:p w:rsidR="000F35A4" w:rsidRDefault="000F35A4" w:rsidP="000F35A4">
            <w:r>
              <w:t xml:space="preserve">Verhaltenstipps </w:t>
            </w:r>
          </w:p>
          <w:p w:rsidR="000F35A4" w:rsidRDefault="000F35A4" w:rsidP="000F35A4">
            <w:r>
              <w:t>Verhalten bei Verspätung oder Krankheit</w:t>
            </w:r>
          </w:p>
          <w:p w:rsidR="000F35A4" w:rsidRDefault="000F35A4" w:rsidP="000F35A4">
            <w:r>
              <w:t>Verpflegung während des Tages</w:t>
            </w:r>
            <w:r w:rsidR="00820323">
              <w:t>)</w:t>
            </w:r>
            <w:r>
              <w:t xml:space="preserve"> </w:t>
            </w:r>
          </w:p>
        </w:tc>
        <w:tc>
          <w:tcPr>
            <w:tcW w:w="3487" w:type="dxa"/>
          </w:tcPr>
          <w:p w:rsidR="000F35A4" w:rsidRDefault="000F35A4" w:rsidP="000F35A4">
            <w:r>
              <w:t>Absprache treffen z.B. Wer übernimmt das? Einbindung in welches Fach? Schülerbrief austeilen (</w:t>
            </w:r>
            <w:r w:rsidR="000F14DB">
              <w:t xml:space="preserve"> </w:t>
            </w:r>
          </w:p>
        </w:tc>
        <w:tc>
          <w:tcPr>
            <w:tcW w:w="236" w:type="dxa"/>
          </w:tcPr>
          <w:p w:rsidR="000F35A4" w:rsidRDefault="000F35A4" w:rsidP="000F35A4"/>
        </w:tc>
      </w:tr>
      <w:tr w:rsidR="000F35A4" w:rsidTr="006755FF">
        <w:tc>
          <w:tcPr>
            <w:tcW w:w="2045" w:type="dxa"/>
          </w:tcPr>
          <w:p w:rsidR="000F35A4" w:rsidRDefault="000F35A4" w:rsidP="000F35A4"/>
        </w:tc>
        <w:tc>
          <w:tcPr>
            <w:tcW w:w="3308" w:type="dxa"/>
            <w:gridSpan w:val="2"/>
          </w:tcPr>
          <w:p w:rsidR="000F35A4" w:rsidRDefault="000F35A4" w:rsidP="000F35A4">
            <w:r>
              <w:t xml:space="preserve">Fahrtweg/Fahrtkarten organisieren </w:t>
            </w:r>
          </w:p>
        </w:tc>
        <w:tc>
          <w:tcPr>
            <w:tcW w:w="3487" w:type="dxa"/>
          </w:tcPr>
          <w:p w:rsidR="000F35A4" w:rsidRDefault="000F35A4" w:rsidP="000F35A4"/>
        </w:tc>
        <w:tc>
          <w:tcPr>
            <w:tcW w:w="236" w:type="dxa"/>
          </w:tcPr>
          <w:p w:rsidR="000F35A4" w:rsidRDefault="000F35A4" w:rsidP="000F35A4"/>
        </w:tc>
      </w:tr>
      <w:tr w:rsidR="000F35A4" w:rsidTr="006755FF">
        <w:tc>
          <w:tcPr>
            <w:tcW w:w="2045" w:type="dxa"/>
          </w:tcPr>
          <w:p w:rsidR="000F35A4" w:rsidRDefault="000F35A4" w:rsidP="000F35A4"/>
        </w:tc>
        <w:tc>
          <w:tcPr>
            <w:tcW w:w="3308" w:type="dxa"/>
            <w:gridSpan w:val="2"/>
          </w:tcPr>
          <w:p w:rsidR="000F35A4" w:rsidRDefault="000F35A4" w:rsidP="000F35A4">
            <w:r>
              <w:t>Aufsichtsperson festlegen</w:t>
            </w:r>
          </w:p>
        </w:tc>
        <w:tc>
          <w:tcPr>
            <w:tcW w:w="3487" w:type="dxa"/>
          </w:tcPr>
          <w:p w:rsidR="000F35A4" w:rsidRDefault="000F35A4" w:rsidP="000F35A4"/>
        </w:tc>
        <w:tc>
          <w:tcPr>
            <w:tcW w:w="236" w:type="dxa"/>
          </w:tcPr>
          <w:p w:rsidR="000F35A4" w:rsidRDefault="000F35A4" w:rsidP="000F35A4"/>
        </w:tc>
      </w:tr>
      <w:tr w:rsidR="000F35A4" w:rsidTr="006755FF">
        <w:tc>
          <w:tcPr>
            <w:tcW w:w="2045" w:type="dxa"/>
          </w:tcPr>
          <w:p w:rsidR="000F35A4" w:rsidRDefault="000F35A4" w:rsidP="000F35A4"/>
        </w:tc>
        <w:tc>
          <w:tcPr>
            <w:tcW w:w="3308" w:type="dxa"/>
            <w:gridSpan w:val="2"/>
          </w:tcPr>
          <w:p w:rsidR="000F35A4" w:rsidRDefault="000F35A4" w:rsidP="00820323">
            <w:r>
              <w:t>Teilnehmerliste im BAN-Portal erstellen und zur PA mitnehmen</w:t>
            </w:r>
          </w:p>
        </w:tc>
        <w:tc>
          <w:tcPr>
            <w:tcW w:w="3487" w:type="dxa"/>
          </w:tcPr>
          <w:p w:rsidR="000F35A4" w:rsidRDefault="000F35A4" w:rsidP="000F35A4"/>
        </w:tc>
        <w:tc>
          <w:tcPr>
            <w:tcW w:w="236" w:type="dxa"/>
          </w:tcPr>
          <w:p w:rsidR="000F35A4" w:rsidRDefault="000F35A4" w:rsidP="000F35A4"/>
        </w:tc>
      </w:tr>
      <w:tr w:rsidR="000F35A4" w:rsidTr="006755FF">
        <w:tc>
          <w:tcPr>
            <w:tcW w:w="2045" w:type="dxa"/>
          </w:tcPr>
          <w:p w:rsidR="000F35A4" w:rsidRDefault="000F35A4" w:rsidP="000F35A4"/>
        </w:tc>
        <w:tc>
          <w:tcPr>
            <w:tcW w:w="3308" w:type="dxa"/>
            <w:gridSpan w:val="2"/>
          </w:tcPr>
          <w:p w:rsidR="000F35A4" w:rsidRDefault="000F35A4" w:rsidP="000F35A4">
            <w:r>
              <w:t>prüfen, ob alle Einwilligungs</w:t>
            </w:r>
            <w:r w:rsidR="006755FF">
              <w:t>-</w:t>
            </w:r>
            <w:r>
              <w:t>erklärungen vorliegen</w:t>
            </w:r>
          </w:p>
        </w:tc>
        <w:tc>
          <w:tcPr>
            <w:tcW w:w="3487" w:type="dxa"/>
          </w:tcPr>
          <w:p w:rsidR="000F35A4" w:rsidRDefault="000F35A4" w:rsidP="000F35A4"/>
        </w:tc>
        <w:tc>
          <w:tcPr>
            <w:tcW w:w="236" w:type="dxa"/>
          </w:tcPr>
          <w:p w:rsidR="000F35A4" w:rsidRDefault="000F35A4" w:rsidP="000F35A4"/>
        </w:tc>
      </w:tr>
      <w:tr w:rsidR="000F35A4" w:rsidTr="006755FF">
        <w:tc>
          <w:tcPr>
            <w:tcW w:w="2045" w:type="dxa"/>
          </w:tcPr>
          <w:p w:rsidR="000F35A4" w:rsidRDefault="000F35A4" w:rsidP="000F35A4"/>
        </w:tc>
        <w:tc>
          <w:tcPr>
            <w:tcW w:w="3308" w:type="dxa"/>
            <w:gridSpan w:val="2"/>
          </w:tcPr>
          <w:p w:rsidR="000F35A4" w:rsidRDefault="000F35A4" w:rsidP="000F35A4">
            <w:r>
              <w:t>Stundenplanänderung für die Durchführungsphase klären</w:t>
            </w:r>
          </w:p>
        </w:tc>
        <w:tc>
          <w:tcPr>
            <w:tcW w:w="3487" w:type="dxa"/>
          </w:tcPr>
          <w:p w:rsidR="000F35A4" w:rsidRDefault="000F35A4" w:rsidP="000F35A4"/>
        </w:tc>
        <w:tc>
          <w:tcPr>
            <w:tcW w:w="236" w:type="dxa"/>
          </w:tcPr>
          <w:p w:rsidR="000F35A4" w:rsidRDefault="000F35A4" w:rsidP="000F35A4"/>
        </w:tc>
      </w:tr>
      <w:tr w:rsidR="000F35A4" w:rsidTr="006755FF">
        <w:tc>
          <w:tcPr>
            <w:tcW w:w="2054" w:type="dxa"/>
            <w:gridSpan w:val="2"/>
          </w:tcPr>
          <w:p w:rsidR="000F35A4" w:rsidRDefault="000F35A4" w:rsidP="000F35A4"/>
        </w:tc>
        <w:tc>
          <w:tcPr>
            <w:tcW w:w="3299" w:type="dxa"/>
          </w:tcPr>
          <w:p w:rsidR="000F35A4" w:rsidRDefault="000F35A4" w:rsidP="000F35A4">
            <w:r>
              <w:t>ausreichende Anzahl Räume für die Auswer</w:t>
            </w:r>
            <w:r w:rsidR="00820323">
              <w:t>t</w:t>
            </w:r>
            <w:r>
              <w:t>ungsgespräche organisieren</w:t>
            </w:r>
          </w:p>
        </w:tc>
        <w:tc>
          <w:tcPr>
            <w:tcW w:w="3487" w:type="dxa"/>
          </w:tcPr>
          <w:p w:rsidR="000F35A4" w:rsidRDefault="000F35A4" w:rsidP="000F35A4"/>
        </w:tc>
        <w:tc>
          <w:tcPr>
            <w:tcW w:w="236" w:type="dxa"/>
          </w:tcPr>
          <w:p w:rsidR="000F35A4" w:rsidRDefault="000F35A4" w:rsidP="000F35A4"/>
        </w:tc>
      </w:tr>
      <w:tr w:rsidR="000F35A4" w:rsidTr="006755FF">
        <w:tc>
          <w:tcPr>
            <w:tcW w:w="2054" w:type="dxa"/>
            <w:gridSpan w:val="2"/>
          </w:tcPr>
          <w:p w:rsidR="000F35A4" w:rsidRDefault="000F35A4" w:rsidP="000F35A4"/>
        </w:tc>
        <w:tc>
          <w:tcPr>
            <w:tcW w:w="3299" w:type="dxa"/>
          </w:tcPr>
          <w:p w:rsidR="000F35A4" w:rsidRDefault="000F35A4" w:rsidP="000F35A4">
            <w:r>
              <w:t>Teilnahme von Kolleg*innen und Eltern/</w:t>
            </w:r>
            <w:r w:rsidR="00820323">
              <w:t xml:space="preserve"> </w:t>
            </w:r>
            <w:r>
              <w:t xml:space="preserve">Erziehungsberechtigten an Auswertungsgesprächen </w:t>
            </w:r>
          </w:p>
        </w:tc>
        <w:tc>
          <w:tcPr>
            <w:tcW w:w="3487" w:type="dxa"/>
          </w:tcPr>
          <w:p w:rsidR="000F35A4" w:rsidRDefault="000F35A4" w:rsidP="000F35A4"/>
        </w:tc>
        <w:tc>
          <w:tcPr>
            <w:tcW w:w="236" w:type="dxa"/>
          </w:tcPr>
          <w:p w:rsidR="000F35A4" w:rsidRDefault="000F35A4" w:rsidP="000F35A4"/>
        </w:tc>
      </w:tr>
    </w:tbl>
    <w:p w:rsidR="000F35A4" w:rsidRDefault="000F35A4"/>
    <w:tbl>
      <w:tblPr>
        <w:tblStyle w:val="Tabellenraster"/>
        <w:tblW w:w="9076" w:type="dxa"/>
        <w:tblLayout w:type="fixed"/>
        <w:tblLook w:val="04A0" w:firstRow="1" w:lastRow="0" w:firstColumn="1" w:lastColumn="0" w:noHBand="0" w:noVBand="1"/>
      </w:tblPr>
      <w:tblGrid>
        <w:gridCol w:w="2054"/>
        <w:gridCol w:w="3299"/>
        <w:gridCol w:w="3487"/>
        <w:gridCol w:w="236"/>
      </w:tblGrid>
      <w:tr w:rsidR="000F35A4" w:rsidTr="00820323">
        <w:tc>
          <w:tcPr>
            <w:tcW w:w="8840" w:type="dxa"/>
            <w:gridSpan w:val="3"/>
            <w:shd w:val="clear" w:color="auto" w:fill="D9D9D9" w:themeFill="background1" w:themeFillShade="D9"/>
          </w:tcPr>
          <w:p w:rsidR="000F35A4" w:rsidRDefault="000F35A4" w:rsidP="000F35A4">
            <w:r>
              <w:t xml:space="preserve">Nachbereitungsphase 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F35A4" w:rsidRDefault="000F35A4" w:rsidP="000F35A4"/>
        </w:tc>
      </w:tr>
      <w:tr w:rsidR="00820323" w:rsidTr="006755FF">
        <w:tc>
          <w:tcPr>
            <w:tcW w:w="2054" w:type="dxa"/>
            <w:shd w:val="clear" w:color="auto" w:fill="D9D9D9" w:themeFill="background1" w:themeFillShade="D9"/>
          </w:tcPr>
          <w:p w:rsidR="00820323" w:rsidRDefault="00820323" w:rsidP="00820323">
            <w:r>
              <w:t xml:space="preserve">Wann </w:t>
            </w:r>
          </w:p>
        </w:tc>
        <w:tc>
          <w:tcPr>
            <w:tcW w:w="3299" w:type="dxa"/>
            <w:shd w:val="clear" w:color="auto" w:fill="D9D9D9" w:themeFill="background1" w:themeFillShade="D9"/>
          </w:tcPr>
          <w:p w:rsidR="00820323" w:rsidRDefault="00820323" w:rsidP="00820323">
            <w:r>
              <w:t xml:space="preserve">Was 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820323" w:rsidRDefault="00820323" w:rsidP="00820323">
            <w:r>
              <w:t>Hinweis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820323" w:rsidRDefault="00820323" w:rsidP="00820323">
            <w:r>
              <w:t>√</w:t>
            </w:r>
          </w:p>
        </w:tc>
      </w:tr>
      <w:tr w:rsidR="00820323" w:rsidTr="006755FF">
        <w:tc>
          <w:tcPr>
            <w:tcW w:w="2054" w:type="dxa"/>
          </w:tcPr>
          <w:p w:rsidR="00820323" w:rsidRDefault="00820323" w:rsidP="00820323"/>
        </w:tc>
        <w:tc>
          <w:tcPr>
            <w:tcW w:w="3299" w:type="dxa"/>
          </w:tcPr>
          <w:p w:rsidR="00820323" w:rsidRDefault="00820323" w:rsidP="00820323">
            <w:r>
              <w:t>Erfassen und Nachmeldung der Schüler*innen, die am PA-Tag fehlten</w:t>
            </w:r>
          </w:p>
        </w:tc>
        <w:tc>
          <w:tcPr>
            <w:tcW w:w="3487" w:type="dxa"/>
          </w:tcPr>
          <w:p w:rsidR="00820323" w:rsidRDefault="00820323" w:rsidP="00820323"/>
        </w:tc>
        <w:tc>
          <w:tcPr>
            <w:tcW w:w="236" w:type="dxa"/>
          </w:tcPr>
          <w:p w:rsidR="00820323" w:rsidRDefault="00820323" w:rsidP="00820323"/>
        </w:tc>
      </w:tr>
      <w:tr w:rsidR="00820323" w:rsidTr="006755FF">
        <w:tc>
          <w:tcPr>
            <w:tcW w:w="2054" w:type="dxa"/>
          </w:tcPr>
          <w:p w:rsidR="00820323" w:rsidRDefault="00820323" w:rsidP="00820323"/>
        </w:tc>
        <w:tc>
          <w:tcPr>
            <w:tcW w:w="3299" w:type="dxa"/>
          </w:tcPr>
          <w:p w:rsidR="00820323" w:rsidRDefault="00820323" w:rsidP="00820323">
            <w:r>
              <w:t>Evaluation der PA durch die Schüler*innen und Schule</w:t>
            </w:r>
          </w:p>
        </w:tc>
        <w:tc>
          <w:tcPr>
            <w:tcW w:w="3487" w:type="dxa"/>
          </w:tcPr>
          <w:p w:rsidR="00820323" w:rsidRDefault="00820323" w:rsidP="00820323"/>
        </w:tc>
        <w:tc>
          <w:tcPr>
            <w:tcW w:w="236" w:type="dxa"/>
          </w:tcPr>
          <w:p w:rsidR="00820323" w:rsidRDefault="00820323" w:rsidP="00820323"/>
        </w:tc>
      </w:tr>
      <w:tr w:rsidR="00820323" w:rsidTr="006755FF">
        <w:tc>
          <w:tcPr>
            <w:tcW w:w="2054" w:type="dxa"/>
          </w:tcPr>
          <w:p w:rsidR="00820323" w:rsidRDefault="00820323" w:rsidP="00820323"/>
        </w:tc>
        <w:tc>
          <w:tcPr>
            <w:tcW w:w="3299" w:type="dxa"/>
          </w:tcPr>
          <w:p w:rsidR="00820323" w:rsidRDefault="00820323" w:rsidP="00820323">
            <w:r>
              <w:t>Aufbewahrung der Auswertung im BWP</w:t>
            </w:r>
          </w:p>
        </w:tc>
        <w:tc>
          <w:tcPr>
            <w:tcW w:w="3487" w:type="dxa"/>
          </w:tcPr>
          <w:p w:rsidR="00820323" w:rsidRDefault="00820323" w:rsidP="00820323"/>
        </w:tc>
        <w:tc>
          <w:tcPr>
            <w:tcW w:w="236" w:type="dxa"/>
          </w:tcPr>
          <w:p w:rsidR="00820323" w:rsidRDefault="00820323" w:rsidP="00820323"/>
        </w:tc>
      </w:tr>
      <w:tr w:rsidR="00820323" w:rsidTr="006755FF">
        <w:tc>
          <w:tcPr>
            <w:tcW w:w="2054" w:type="dxa"/>
          </w:tcPr>
          <w:p w:rsidR="00820323" w:rsidRDefault="00820323" w:rsidP="00820323"/>
        </w:tc>
        <w:tc>
          <w:tcPr>
            <w:tcW w:w="3299" w:type="dxa"/>
          </w:tcPr>
          <w:p w:rsidR="00820323" w:rsidRDefault="00820323" w:rsidP="00820323">
            <w:r>
              <w:t>Einbindung in die schulische Beratung ( Grundlage des 1. Gesprächs)</w:t>
            </w:r>
          </w:p>
        </w:tc>
        <w:tc>
          <w:tcPr>
            <w:tcW w:w="3487" w:type="dxa"/>
          </w:tcPr>
          <w:p w:rsidR="00820323" w:rsidRDefault="00820323" w:rsidP="00820323"/>
        </w:tc>
        <w:tc>
          <w:tcPr>
            <w:tcW w:w="236" w:type="dxa"/>
          </w:tcPr>
          <w:p w:rsidR="00820323" w:rsidRDefault="00820323" w:rsidP="00820323"/>
        </w:tc>
      </w:tr>
      <w:tr w:rsidR="00820323" w:rsidTr="006755FF">
        <w:tc>
          <w:tcPr>
            <w:tcW w:w="2054" w:type="dxa"/>
          </w:tcPr>
          <w:p w:rsidR="00820323" w:rsidRDefault="00820323" w:rsidP="00820323"/>
        </w:tc>
        <w:tc>
          <w:tcPr>
            <w:tcW w:w="3299" w:type="dxa"/>
          </w:tcPr>
          <w:p w:rsidR="00820323" w:rsidRDefault="00820323" w:rsidP="00820323">
            <w:r>
              <w:t xml:space="preserve">Berücksichtigung der Auswertung bei der Auswahl der Berufsfelderkundungen </w:t>
            </w:r>
          </w:p>
        </w:tc>
        <w:tc>
          <w:tcPr>
            <w:tcW w:w="3487" w:type="dxa"/>
          </w:tcPr>
          <w:p w:rsidR="00820323" w:rsidRDefault="00820323" w:rsidP="00820323"/>
        </w:tc>
        <w:tc>
          <w:tcPr>
            <w:tcW w:w="236" w:type="dxa"/>
          </w:tcPr>
          <w:p w:rsidR="00820323" w:rsidRDefault="00820323" w:rsidP="00820323"/>
        </w:tc>
      </w:tr>
      <w:tr w:rsidR="00820323" w:rsidTr="006755FF">
        <w:tc>
          <w:tcPr>
            <w:tcW w:w="2054" w:type="dxa"/>
          </w:tcPr>
          <w:p w:rsidR="00820323" w:rsidRDefault="00820323" w:rsidP="00820323"/>
        </w:tc>
        <w:tc>
          <w:tcPr>
            <w:tcW w:w="3299" w:type="dxa"/>
          </w:tcPr>
          <w:p w:rsidR="00820323" w:rsidRDefault="00820323" w:rsidP="006755FF">
            <w:r>
              <w:t>Abschlussgespräch Träger – Schule und Einladung der KoKo und Schulaufsicht</w:t>
            </w:r>
          </w:p>
        </w:tc>
        <w:tc>
          <w:tcPr>
            <w:tcW w:w="3487" w:type="dxa"/>
          </w:tcPr>
          <w:p w:rsidR="00820323" w:rsidRDefault="00820323" w:rsidP="00820323"/>
        </w:tc>
        <w:tc>
          <w:tcPr>
            <w:tcW w:w="236" w:type="dxa"/>
          </w:tcPr>
          <w:p w:rsidR="00820323" w:rsidRDefault="00820323" w:rsidP="00820323"/>
        </w:tc>
      </w:tr>
    </w:tbl>
    <w:p w:rsidR="002676F0" w:rsidRDefault="002676F0" w:rsidP="002E026B"/>
    <w:sectPr w:rsidR="002676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B3E01"/>
    <w:multiLevelType w:val="hybridMultilevel"/>
    <w:tmpl w:val="29DA18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F0"/>
    <w:rsid w:val="000F14DB"/>
    <w:rsid w:val="000F35A4"/>
    <w:rsid w:val="002676F0"/>
    <w:rsid w:val="002E026B"/>
    <w:rsid w:val="002E74D8"/>
    <w:rsid w:val="006755FF"/>
    <w:rsid w:val="006A27EA"/>
    <w:rsid w:val="007103FB"/>
    <w:rsid w:val="00820323"/>
    <w:rsid w:val="00937FF6"/>
    <w:rsid w:val="009E28C8"/>
    <w:rsid w:val="00AD2CCB"/>
    <w:rsid w:val="00B343A5"/>
    <w:rsid w:val="00DA3044"/>
    <w:rsid w:val="00DB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230F"/>
  <w15:docId w15:val="{68FA3E0B-609E-4267-9362-F6A9BEE2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03F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4D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F14D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D2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www.wuppertal.de/microsite/schule-beruf/lehrerinnen/content/lehrer-potenzial.php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rdogmus@lgh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uppertal.de/microsite/schule-beruf/lehrerinnen/content/lehrer-potenzia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Kleinbrahm</dc:creator>
  <cp:keywords/>
  <dc:description/>
  <cp:lastModifiedBy>Anke Kleinbrahm</cp:lastModifiedBy>
  <cp:revision>3</cp:revision>
  <dcterms:created xsi:type="dcterms:W3CDTF">2021-07-05T13:25:00Z</dcterms:created>
  <dcterms:modified xsi:type="dcterms:W3CDTF">2021-07-05T13:25:00Z</dcterms:modified>
</cp:coreProperties>
</file>