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1418" w:hanging="1418"/>
        <w:jc w:val="center"/>
        <w:rPr>
          <w:rFonts w:ascii="Verdana" w:eastAsia="Times New Roman" w:hAnsi="Verdana" w:cs="Times New Roman"/>
          <w:b/>
          <w:kern w:val="28"/>
          <w:sz w:val="28"/>
          <w:szCs w:val="24"/>
        </w:rPr>
      </w:pPr>
      <w:bookmarkStart w:id="0" w:name="_GoBack"/>
      <w:bookmarkEnd w:id="0"/>
      <w:r>
        <w:rPr>
          <w:rFonts w:ascii="Verdana" w:eastAsia="Times New Roman" w:hAnsi="Verdana" w:cs="Times New Roman"/>
          <w:b/>
          <w:kern w:val="28"/>
          <w:sz w:val="28"/>
          <w:szCs w:val="24"/>
        </w:rPr>
        <w:t>Merkblatt zum Datenschutz</w:t>
      </w:r>
    </w:p>
    <w:p>
      <w:pPr>
        <w:ind w:left="1418" w:hanging="1418"/>
        <w:jc w:val="center"/>
        <w:rPr>
          <w:rFonts w:ascii="Verdana" w:eastAsia="Times New Roman" w:hAnsi="Verdana" w:cs="Times New Roman"/>
          <w:b/>
          <w:kern w:val="28"/>
          <w:sz w:val="26"/>
          <w:szCs w:val="26"/>
        </w:rPr>
      </w:pPr>
      <w:r>
        <w:rPr>
          <w:rFonts w:ascii="Verdana" w:eastAsia="Times New Roman" w:hAnsi="Verdana" w:cs="Times New Roman"/>
          <w:b/>
          <w:kern w:val="28"/>
          <w:sz w:val="26"/>
          <w:szCs w:val="26"/>
        </w:rPr>
        <w:t>Feststellungsverfahren nach dem Schwerbehindertenrecht</w:t>
      </w:r>
    </w:p>
    <w:p>
      <w:pPr>
        <w:ind w:left="1418" w:hanging="1418"/>
        <w:jc w:val="center"/>
        <w:rPr>
          <w:rFonts w:ascii="Verdana" w:eastAsia="Times New Roman" w:hAnsi="Verdana" w:cs="Times New Roman"/>
          <w:kern w:val="28"/>
          <w:sz w:val="26"/>
          <w:szCs w:val="26"/>
        </w:rPr>
      </w:pPr>
      <w:r>
        <w:rPr>
          <w:rFonts w:ascii="Verdana" w:eastAsia="Times New Roman" w:hAnsi="Verdana" w:cs="Times New Roman"/>
          <w:kern w:val="28"/>
          <w:sz w:val="26"/>
          <w:szCs w:val="26"/>
        </w:rPr>
        <w:t>Gemäß Artikel 13 der Europäischen Datenschutzgrundverordnung (EU-DSGVO)</w:t>
      </w:r>
    </w:p>
    <w:p>
      <w:pPr>
        <w:ind w:left="1134" w:hanging="1134"/>
        <w:rPr>
          <w:rFonts w:ascii="Verdana" w:eastAsia="Times New Roman" w:hAnsi="Verdana" w:cs="Times New Roman"/>
          <w:b/>
          <w:kern w:val="28"/>
          <w:sz w:val="28"/>
          <w:szCs w:val="24"/>
        </w:rPr>
      </w:pPr>
    </w:p>
    <w:tbl>
      <w:tblPr>
        <w:tblStyle w:val="Tabellenraster"/>
        <w:tblW w:w="9298" w:type="dxa"/>
        <w:tblInd w:w="-5" w:type="dxa"/>
        <w:shd w:val="clear" w:color="auto" w:fill="DDD9C3" w:themeFill="background2" w:themeFillShade="E6"/>
        <w:tblLook w:val="04A0" w:firstRow="1" w:lastRow="0" w:firstColumn="1" w:lastColumn="0" w:noHBand="0" w:noVBand="1"/>
      </w:tblPr>
      <w:tblGrid>
        <w:gridCol w:w="4649"/>
        <w:gridCol w:w="4649"/>
      </w:tblGrid>
      <w:tr>
        <w:tc>
          <w:tcPr>
            <w:tcW w:w="9298" w:type="dxa"/>
            <w:gridSpan w:val="2"/>
            <w:shd w:val="clear" w:color="auto" w:fill="DDD9C3" w:themeFill="background2" w:themeFillShade="E6"/>
          </w:tcPr>
          <w:p>
            <w:pPr>
              <w:rPr>
                <w:rFonts w:ascii="Verdana" w:hAnsi="Verdana"/>
              </w:rPr>
            </w:pPr>
            <w:r>
              <w:rPr>
                <w:rFonts w:ascii="Verdana" w:hAnsi="Verdana"/>
              </w:rPr>
              <w:t xml:space="preserve">Bezeichnung der Verarbeitungstätigkeit </w:t>
            </w:r>
          </w:p>
        </w:tc>
      </w:tr>
      <w:tr>
        <w:tc>
          <w:tcPr>
            <w:tcW w:w="9298" w:type="dxa"/>
            <w:gridSpan w:val="2"/>
            <w:tcBorders>
              <w:left w:val="nil"/>
              <w:right w:val="nil"/>
            </w:tcBorders>
            <w:shd w:val="clear" w:color="auto" w:fill="auto"/>
          </w:tcPr>
          <w:p>
            <w:pPr>
              <w:jc w:val="center"/>
              <w:rPr>
                <w:rFonts w:ascii="Arial" w:eastAsia="Droid Sans Fallback" w:hAnsi="Arial" w:cs="FreeSans"/>
                <w:color w:val="00000A"/>
                <w:sz w:val="4"/>
                <w:szCs w:val="24"/>
                <w:lang w:eastAsia="zh-CN" w:bidi="hi-IN"/>
              </w:rPr>
            </w:pPr>
          </w:p>
        </w:tc>
      </w:tr>
      <w:tr>
        <w:tc>
          <w:tcPr>
            <w:tcW w:w="9298" w:type="dxa"/>
            <w:gridSpan w:val="2"/>
            <w:shd w:val="clear" w:color="auto" w:fill="auto"/>
          </w:tcPr>
          <w:p>
            <w:pPr>
              <w:pStyle w:val="Tabellentext"/>
              <w:rPr>
                <w:rFonts w:ascii="Verdana" w:eastAsia="Droid Sans Fallback" w:hAnsi="Verdana" w:cs="FreeSans"/>
                <w:sz w:val="20"/>
                <w:szCs w:val="24"/>
                <w:lang w:eastAsia="zh-CN" w:bidi="hi-IN"/>
              </w:rPr>
            </w:pPr>
            <w:r>
              <w:rPr>
                <w:rFonts w:ascii="Verdana" w:eastAsia="Droid Sans Fallback" w:hAnsi="Verdana" w:cs="FreeSans"/>
                <w:bCs/>
                <w:sz w:val="20"/>
                <w:lang w:eastAsia="zh-CN" w:bidi="hi-IN"/>
              </w:rPr>
              <w:t>Für die Bearbeitung Ihres Antrages nach dem Schwerbehindertenrecht erheben wir persönliche Daten und Gesundheitsdaten von Ihnen und den von Ihnen im Antragsvordruck genannten Stellen.</w:t>
            </w:r>
          </w:p>
        </w:tc>
      </w:tr>
      <w:tr>
        <w:tc>
          <w:tcPr>
            <w:tcW w:w="9298" w:type="dxa"/>
            <w:gridSpan w:val="2"/>
            <w:shd w:val="clear" w:color="auto" w:fill="DDD9C3" w:themeFill="background2" w:themeFillShade="E6"/>
          </w:tcPr>
          <w:p>
            <w:pPr>
              <w:rPr>
                <w:rFonts w:ascii="Verdana" w:hAnsi="Verdana"/>
              </w:rPr>
            </w:pPr>
            <w:r>
              <w:rPr>
                <w:rFonts w:ascii="Verdana" w:hAnsi="Verdana"/>
              </w:rPr>
              <w:t>Kontaktdaten des Verantwortlichen</w:t>
            </w:r>
          </w:p>
        </w:tc>
      </w:tr>
      <w:tr>
        <w:tc>
          <w:tcPr>
            <w:tcW w:w="9298" w:type="dxa"/>
            <w:gridSpan w:val="2"/>
            <w:tcBorders>
              <w:left w:val="nil"/>
              <w:right w:val="nil"/>
            </w:tcBorders>
            <w:shd w:val="clear" w:color="auto" w:fill="auto"/>
          </w:tcPr>
          <w:p>
            <w:pPr>
              <w:jc w:val="center"/>
              <w:rPr>
                <w:rFonts w:ascii="Arial" w:eastAsia="Droid Sans Fallback" w:hAnsi="Arial" w:cs="FreeSans"/>
                <w:color w:val="00000A"/>
                <w:sz w:val="4"/>
                <w:szCs w:val="24"/>
                <w:lang w:eastAsia="zh-CN" w:bidi="hi-IN"/>
              </w:rPr>
            </w:pPr>
          </w:p>
        </w:tc>
      </w:tr>
      <w:tr>
        <w:tc>
          <w:tcPr>
            <w:tcW w:w="4649" w:type="dxa"/>
            <w:shd w:val="clear" w:color="auto" w:fill="auto"/>
          </w:tcPr>
          <w:p>
            <w:pPr>
              <w:pStyle w:val="Tabellentext"/>
              <w:rPr>
                <w:rFonts w:ascii="Verdana" w:hAnsi="Verdana"/>
                <w:sz w:val="20"/>
                <w:szCs w:val="22"/>
              </w:rPr>
            </w:pPr>
            <w:r>
              <w:rPr>
                <w:rFonts w:ascii="Verdana" w:hAnsi="Verdana"/>
                <w:sz w:val="20"/>
                <w:szCs w:val="22"/>
              </w:rPr>
              <w:t>Wenn Sie noch Fragen haben, können Sie sich an folgende Stellen wenden:</w:t>
            </w:r>
          </w:p>
          <w:p>
            <w:pPr>
              <w:pStyle w:val="Tabellentext"/>
              <w:rPr>
                <w:rFonts w:ascii="Verdana" w:hAnsi="Verdana"/>
                <w:color w:val="FF0000"/>
                <w:sz w:val="20"/>
                <w:szCs w:val="22"/>
              </w:rPr>
            </w:pPr>
          </w:p>
        </w:tc>
        <w:tc>
          <w:tcPr>
            <w:tcW w:w="4649" w:type="dxa"/>
            <w:shd w:val="clear" w:color="auto" w:fill="auto"/>
          </w:tcPr>
          <w:p>
            <w:pPr>
              <w:pStyle w:val="Tabellentext"/>
              <w:rPr>
                <w:rFonts w:ascii="Verdana" w:hAnsi="Verdana"/>
                <w:sz w:val="20"/>
              </w:rPr>
            </w:pPr>
            <w:r>
              <w:rPr>
                <w:rFonts w:ascii="Verdana" w:hAnsi="Verdana"/>
                <w:sz w:val="20"/>
              </w:rPr>
              <w:t>Stadt Wuppertal, für den Verbund Remscheid- Solingen-Wuppertal</w:t>
            </w:r>
          </w:p>
          <w:p>
            <w:pPr>
              <w:pStyle w:val="Tabellentext"/>
              <w:rPr>
                <w:rFonts w:ascii="Verdana" w:hAnsi="Verdana"/>
                <w:sz w:val="20"/>
              </w:rPr>
            </w:pPr>
            <w:r>
              <w:rPr>
                <w:rFonts w:ascii="Verdana" w:hAnsi="Verdana"/>
                <w:sz w:val="20"/>
              </w:rPr>
              <w:t>Sozialamt</w:t>
            </w:r>
            <w:r>
              <w:rPr>
                <w:rFonts w:ascii="Verdana" w:hAnsi="Verdana"/>
                <w:sz w:val="20"/>
              </w:rPr>
              <w:br/>
              <w:t>Friedrich-Engels-Allee 76</w:t>
            </w:r>
          </w:p>
          <w:p>
            <w:pPr>
              <w:pStyle w:val="Tabellentext"/>
              <w:rPr>
                <w:rFonts w:ascii="Verdana" w:hAnsi="Verdana"/>
                <w:sz w:val="20"/>
              </w:rPr>
            </w:pPr>
            <w:r>
              <w:rPr>
                <w:rFonts w:ascii="Verdana" w:hAnsi="Verdana"/>
                <w:sz w:val="20"/>
              </w:rPr>
              <w:t>42285 Wuppertal</w:t>
            </w:r>
          </w:p>
          <w:p>
            <w:pPr>
              <w:pStyle w:val="Tabellentext"/>
              <w:rPr>
                <w:rFonts w:ascii="Verdana" w:hAnsi="Verdana"/>
                <w:sz w:val="20"/>
              </w:rPr>
            </w:pPr>
          </w:p>
          <w:p>
            <w:pPr>
              <w:pStyle w:val="Tabellentext"/>
              <w:rPr>
                <w:rFonts w:ascii="Verdana" w:hAnsi="Verdana"/>
                <w:sz w:val="20"/>
              </w:rPr>
            </w:pPr>
            <w:hyperlink r:id="rId6" w:history="1">
              <w:r>
                <w:rPr>
                  <w:rStyle w:val="Hyperlink"/>
                  <w:rFonts w:ascii="Verdana" w:hAnsi="Verdana"/>
                  <w:color w:val="auto"/>
                  <w:sz w:val="20"/>
                </w:rPr>
                <w:t>www.wuppertal.de</w:t>
              </w:r>
            </w:hyperlink>
          </w:p>
          <w:p>
            <w:pPr>
              <w:rPr>
                <w:rFonts w:ascii="Verdana" w:hAnsi="Verdana"/>
                <w:sz w:val="20"/>
                <w:szCs w:val="20"/>
              </w:rPr>
            </w:pPr>
            <w:r>
              <w:rPr>
                <w:rFonts w:ascii="Verdana" w:hAnsi="Verdana"/>
                <w:sz w:val="20"/>
                <w:szCs w:val="20"/>
              </w:rPr>
              <w:t>0202/563-9004</w:t>
            </w:r>
          </w:p>
          <w:p>
            <w:pPr>
              <w:rPr>
                <w:rFonts w:ascii="Arial" w:eastAsia="Droid Sans Fallback" w:hAnsi="Arial" w:cs="FreeSans"/>
                <w:color w:val="00000A"/>
                <w:szCs w:val="24"/>
                <w:lang w:eastAsia="zh-CN" w:bidi="hi-IN"/>
              </w:rPr>
            </w:pPr>
          </w:p>
        </w:tc>
      </w:tr>
      <w:tr>
        <w:tc>
          <w:tcPr>
            <w:tcW w:w="9298" w:type="dxa"/>
            <w:gridSpan w:val="2"/>
            <w:shd w:val="clear" w:color="auto" w:fill="DDD9C3" w:themeFill="background2" w:themeFillShade="E6"/>
          </w:tcPr>
          <w:p>
            <w:pPr>
              <w:rPr>
                <w:rFonts w:ascii="Verdana" w:hAnsi="Verdana"/>
              </w:rPr>
            </w:pPr>
            <w:r>
              <w:rPr>
                <w:rFonts w:ascii="Verdana" w:hAnsi="Verdana"/>
              </w:rPr>
              <w:t>Kontaktdaten des Datenschutzbeauftragten</w:t>
            </w:r>
          </w:p>
        </w:tc>
      </w:tr>
      <w:tr>
        <w:tc>
          <w:tcPr>
            <w:tcW w:w="4649" w:type="dxa"/>
            <w:shd w:val="clear" w:color="auto" w:fill="auto"/>
          </w:tcPr>
          <w:p>
            <w:pPr>
              <w:pStyle w:val="Tabellentext"/>
              <w:rPr>
                <w:rFonts w:ascii="Verdana" w:hAnsi="Verdana"/>
                <w:color w:val="FF0000"/>
                <w:sz w:val="20"/>
                <w:szCs w:val="22"/>
              </w:rPr>
            </w:pPr>
          </w:p>
        </w:tc>
        <w:tc>
          <w:tcPr>
            <w:tcW w:w="4649" w:type="dxa"/>
            <w:shd w:val="clear" w:color="auto" w:fill="auto"/>
          </w:tcPr>
          <w:p>
            <w:pPr>
              <w:pStyle w:val="KeinLeerraum"/>
              <w:rPr>
                <w:rFonts w:ascii="Verdana" w:hAnsi="Verdana"/>
                <w:sz w:val="20"/>
                <w:szCs w:val="20"/>
              </w:rPr>
            </w:pPr>
            <w:r>
              <w:rPr>
                <w:rFonts w:ascii="Verdana" w:hAnsi="Verdana"/>
                <w:sz w:val="20"/>
                <w:szCs w:val="20"/>
              </w:rPr>
              <w:t>Stadt Wuppertal</w:t>
            </w:r>
            <w:r>
              <w:rPr>
                <w:rFonts w:ascii="Verdana" w:hAnsi="Verdana"/>
                <w:sz w:val="20"/>
                <w:szCs w:val="20"/>
              </w:rPr>
              <w:br/>
              <w:t>006. Datenschutz</w:t>
            </w:r>
          </w:p>
          <w:p>
            <w:pPr>
              <w:pStyle w:val="KeinLeerraum"/>
              <w:rPr>
                <w:rFonts w:ascii="Verdana" w:hAnsi="Verdana"/>
                <w:sz w:val="20"/>
                <w:szCs w:val="20"/>
              </w:rPr>
            </w:pPr>
            <w:r>
              <w:rPr>
                <w:rFonts w:ascii="Verdana" w:hAnsi="Verdana"/>
                <w:sz w:val="20"/>
                <w:szCs w:val="20"/>
              </w:rPr>
              <w:t>Johannes-Rau-Platz 1</w:t>
            </w:r>
          </w:p>
          <w:p>
            <w:pPr>
              <w:pStyle w:val="KeinLeerraum"/>
              <w:rPr>
                <w:rFonts w:ascii="Verdana" w:hAnsi="Verdana"/>
                <w:sz w:val="20"/>
                <w:szCs w:val="20"/>
              </w:rPr>
            </w:pPr>
            <w:r>
              <w:rPr>
                <w:rFonts w:ascii="Verdana" w:hAnsi="Verdana"/>
                <w:sz w:val="20"/>
                <w:szCs w:val="20"/>
              </w:rPr>
              <w:t>42275 Wuppertal</w:t>
            </w:r>
          </w:p>
          <w:p>
            <w:pPr>
              <w:pStyle w:val="KeinLeerraum"/>
              <w:rPr>
                <w:rFonts w:ascii="Verdana" w:hAnsi="Verdana"/>
                <w:sz w:val="20"/>
                <w:szCs w:val="20"/>
              </w:rPr>
            </w:pPr>
          </w:p>
          <w:p>
            <w:pPr>
              <w:pStyle w:val="KeinLeerraum"/>
              <w:rPr>
                <w:rFonts w:ascii="Verdana" w:hAnsi="Verdana" w:cstheme="minorHAnsi"/>
                <w:sz w:val="20"/>
                <w:szCs w:val="20"/>
              </w:rPr>
            </w:pPr>
            <w:hyperlink r:id="rId7" w:history="1">
              <w:r>
                <w:rPr>
                  <w:rStyle w:val="Hyperlink"/>
                  <w:rFonts w:ascii="Verdana" w:hAnsi="Verdana" w:cstheme="minorHAnsi"/>
                  <w:sz w:val="20"/>
                  <w:szCs w:val="20"/>
                </w:rPr>
                <w:t>datenschutz@stadt.wuppertal.de</w:t>
              </w:r>
            </w:hyperlink>
            <w:r>
              <w:rPr>
                <w:rFonts w:ascii="Verdana" w:hAnsi="Verdana" w:cstheme="minorHAnsi"/>
                <w:sz w:val="20"/>
                <w:szCs w:val="20"/>
              </w:rPr>
              <w:t xml:space="preserve"> </w:t>
            </w:r>
          </w:p>
          <w:p>
            <w:pPr>
              <w:pStyle w:val="KeinLeerraum"/>
              <w:rPr>
                <w:rStyle w:val="Hyperlink"/>
                <w:rFonts w:ascii="Verdana" w:hAnsi="Verdana" w:cstheme="minorHAnsi"/>
                <w:sz w:val="20"/>
                <w:szCs w:val="20"/>
              </w:rPr>
            </w:pPr>
            <w:hyperlink r:id="rId8" w:history="1">
              <w:r>
                <w:rPr>
                  <w:rStyle w:val="Hyperlink"/>
                  <w:rFonts w:ascii="Verdana" w:hAnsi="Verdana" w:cstheme="minorHAnsi"/>
                  <w:sz w:val="20"/>
                  <w:szCs w:val="20"/>
                </w:rPr>
                <w:t>https://www.wuppertal.de/vv/produkte/000.6/datenschutz.php</w:t>
              </w:r>
            </w:hyperlink>
          </w:p>
          <w:p>
            <w:pPr>
              <w:pStyle w:val="KeinLeerraum"/>
              <w:rPr>
                <w:rFonts w:eastAsia="Droid Sans Fallback" w:cs="FreeSans"/>
                <w:color w:val="00000A"/>
                <w:szCs w:val="24"/>
                <w:lang w:eastAsia="zh-CN" w:bidi="hi-IN"/>
              </w:rPr>
            </w:pPr>
          </w:p>
        </w:tc>
      </w:tr>
      <w:tr>
        <w:tc>
          <w:tcPr>
            <w:tcW w:w="9298" w:type="dxa"/>
            <w:gridSpan w:val="2"/>
            <w:shd w:val="clear" w:color="auto" w:fill="DDD9C3" w:themeFill="background2" w:themeFillShade="E6"/>
          </w:tcPr>
          <w:p>
            <w:pPr>
              <w:rPr>
                <w:rFonts w:ascii="Verdana" w:hAnsi="Verdana"/>
              </w:rPr>
            </w:pPr>
            <w:r>
              <w:rPr>
                <w:rFonts w:ascii="Verdana" w:hAnsi="Verdana"/>
              </w:rPr>
              <w:t>Zwecke und Rechtsgrundlagen der Verarbeitung</w:t>
            </w:r>
          </w:p>
        </w:tc>
      </w:tr>
      <w:tr>
        <w:tc>
          <w:tcPr>
            <w:tcW w:w="9298" w:type="dxa"/>
            <w:gridSpan w:val="2"/>
            <w:tcBorders>
              <w:left w:val="nil"/>
              <w:right w:val="nil"/>
            </w:tcBorders>
            <w:shd w:val="clear" w:color="auto" w:fill="auto"/>
          </w:tcPr>
          <w:p>
            <w:pPr>
              <w:jc w:val="center"/>
              <w:rPr>
                <w:rFonts w:ascii="Arial" w:eastAsia="Droid Sans Fallback" w:hAnsi="Arial" w:cs="FreeSans"/>
                <w:color w:val="00000A"/>
                <w:sz w:val="4"/>
                <w:szCs w:val="24"/>
                <w:lang w:eastAsia="zh-CN" w:bidi="hi-IN"/>
              </w:rPr>
            </w:pPr>
          </w:p>
        </w:tc>
      </w:tr>
      <w:tr>
        <w:tc>
          <w:tcPr>
            <w:tcW w:w="9298" w:type="dxa"/>
            <w:gridSpan w:val="2"/>
            <w:shd w:val="clear" w:color="auto" w:fill="auto"/>
          </w:tcPr>
          <w:p>
            <w:pPr>
              <w:pStyle w:val="Tabellentext"/>
              <w:rPr>
                <w:rFonts w:ascii="Verdana" w:hAnsi="Verdana"/>
                <w:sz w:val="20"/>
                <w:szCs w:val="22"/>
              </w:rPr>
            </w:pPr>
            <w:r>
              <w:rPr>
                <w:rFonts w:ascii="Verdana" w:hAnsi="Verdana"/>
                <w:sz w:val="20"/>
                <w:szCs w:val="22"/>
              </w:rPr>
              <w:t xml:space="preserve">Ihre Daten werden erhoben, um </w:t>
            </w:r>
            <w:r>
              <w:rPr>
                <w:rFonts w:eastAsia="Droid Sans Fallback" w:cs="FreeSans"/>
                <w:bCs/>
                <w:color w:val="00000A"/>
                <w:sz w:val="20"/>
                <w:lang w:eastAsia="zh-CN" w:bidi="hi-IN"/>
              </w:rPr>
              <w:t>über Ihren Antrag</w:t>
            </w:r>
          </w:p>
          <w:p>
            <w:pPr>
              <w:pStyle w:val="Tabellentext"/>
              <w:numPr>
                <w:ilvl w:val="0"/>
                <w:numId w:val="2"/>
              </w:numPr>
              <w:rPr>
                <w:rFonts w:eastAsia="Droid Sans Fallback" w:cs="FreeSans"/>
                <w:bCs/>
                <w:color w:val="00000A"/>
                <w:sz w:val="20"/>
                <w:lang w:eastAsia="zh-CN" w:bidi="hi-IN"/>
              </w:rPr>
            </w:pPr>
            <w:r>
              <w:rPr>
                <w:rFonts w:eastAsia="Droid Sans Fallback" w:cs="FreeSans"/>
                <w:bCs/>
                <w:color w:val="00000A"/>
                <w:sz w:val="20"/>
                <w:lang w:eastAsia="zh-CN" w:bidi="hi-IN"/>
              </w:rPr>
              <w:t>auf Feststellung einer Behinderung gemäß § 152 Neuntes Buch Sozialgesetzbuch (SGB IX)</w:t>
            </w:r>
          </w:p>
          <w:p>
            <w:pPr>
              <w:pStyle w:val="Tabellentext"/>
              <w:numPr>
                <w:ilvl w:val="0"/>
                <w:numId w:val="2"/>
              </w:numPr>
              <w:rPr>
                <w:rFonts w:eastAsia="Droid Sans Fallback" w:cs="FreeSans"/>
                <w:bCs/>
                <w:color w:val="00000A"/>
                <w:sz w:val="20"/>
                <w:lang w:eastAsia="zh-CN" w:bidi="hi-IN"/>
              </w:rPr>
            </w:pPr>
            <w:r>
              <w:rPr>
                <w:rFonts w:eastAsia="Droid Sans Fallback" w:cs="FreeSans"/>
                <w:bCs/>
                <w:color w:val="00000A"/>
                <w:sz w:val="20"/>
                <w:lang w:eastAsia="zh-CN" w:bidi="hi-IN"/>
              </w:rPr>
              <w:t>auf Feststellung eines Grades der Behinderung (GdB)</w:t>
            </w:r>
          </w:p>
          <w:p>
            <w:pPr>
              <w:pStyle w:val="Tabellentext"/>
              <w:numPr>
                <w:ilvl w:val="0"/>
                <w:numId w:val="2"/>
              </w:numPr>
              <w:rPr>
                <w:rFonts w:eastAsia="Droid Sans Fallback" w:cs="FreeSans"/>
                <w:bCs/>
                <w:color w:val="00000A"/>
                <w:sz w:val="20"/>
                <w:lang w:eastAsia="zh-CN" w:bidi="hi-IN"/>
              </w:rPr>
            </w:pPr>
            <w:r>
              <w:rPr>
                <w:rFonts w:eastAsia="Droid Sans Fallback" w:cs="FreeSans"/>
                <w:bCs/>
                <w:color w:val="00000A"/>
                <w:sz w:val="20"/>
                <w:lang w:eastAsia="zh-CN" w:bidi="hi-IN"/>
              </w:rPr>
              <w:t>auf Feststellung von gesundheitlichen Merkmalen zur Inanspruchnahme von Nachteilsausgleichen</w:t>
            </w:r>
          </w:p>
          <w:p>
            <w:pPr>
              <w:pStyle w:val="Tabellentext"/>
              <w:numPr>
                <w:ilvl w:val="0"/>
                <w:numId w:val="2"/>
              </w:numPr>
              <w:rPr>
                <w:rFonts w:eastAsia="Droid Sans Fallback" w:cs="FreeSans"/>
                <w:bCs/>
                <w:color w:val="00000A"/>
                <w:sz w:val="20"/>
                <w:lang w:eastAsia="zh-CN" w:bidi="hi-IN"/>
              </w:rPr>
            </w:pPr>
            <w:r>
              <w:rPr>
                <w:rFonts w:eastAsia="Droid Sans Fallback" w:cs="FreeSans"/>
                <w:bCs/>
                <w:color w:val="00000A"/>
                <w:sz w:val="20"/>
                <w:lang w:eastAsia="zh-CN" w:bidi="hi-IN"/>
              </w:rPr>
              <w:t>auf Ausstellung eines Schwerbehindertenausweises</w:t>
            </w:r>
          </w:p>
          <w:p>
            <w:pPr>
              <w:pStyle w:val="Tabellentext"/>
              <w:rPr>
                <w:rFonts w:eastAsia="Droid Sans Fallback" w:cs="FreeSans"/>
                <w:bCs/>
                <w:color w:val="00000A"/>
                <w:sz w:val="20"/>
                <w:lang w:eastAsia="zh-CN" w:bidi="hi-IN"/>
              </w:rPr>
            </w:pPr>
            <w:r>
              <w:rPr>
                <w:rFonts w:eastAsia="Droid Sans Fallback" w:cs="FreeSans"/>
                <w:bCs/>
                <w:color w:val="00000A"/>
                <w:sz w:val="20"/>
                <w:lang w:eastAsia="zh-CN" w:bidi="hi-IN"/>
              </w:rPr>
              <w:t xml:space="preserve"> zu entscheiden.</w:t>
            </w:r>
          </w:p>
        </w:tc>
      </w:tr>
      <w:tr>
        <w:tc>
          <w:tcPr>
            <w:tcW w:w="9298" w:type="dxa"/>
            <w:gridSpan w:val="2"/>
            <w:shd w:val="clear" w:color="auto" w:fill="auto"/>
          </w:tcPr>
          <w:p>
            <w:pPr>
              <w:pStyle w:val="Tabellentext"/>
              <w:rPr>
                <w:rFonts w:ascii="Verdana" w:hAnsi="Verdana"/>
                <w:sz w:val="20"/>
                <w:szCs w:val="22"/>
              </w:rPr>
            </w:pPr>
            <w:r>
              <w:rPr>
                <w:rFonts w:ascii="Verdana" w:hAnsi="Verdana"/>
                <w:sz w:val="20"/>
                <w:szCs w:val="22"/>
              </w:rPr>
              <w:t>Rechtsgrundlagen der Verarbeitung</w:t>
            </w:r>
          </w:p>
          <w:p>
            <w:pPr>
              <w:pStyle w:val="Tabellentext"/>
              <w:rPr>
                <w:rFonts w:ascii="Verdana" w:hAnsi="Verdana"/>
                <w:sz w:val="20"/>
                <w:szCs w:val="22"/>
              </w:rPr>
            </w:pPr>
            <w:r>
              <w:rPr>
                <w:rFonts w:ascii="Verdana" w:hAnsi="Verdana"/>
                <w:sz w:val="20"/>
                <w:szCs w:val="22"/>
              </w:rPr>
              <w:t>Ihre Daten werden auf Grundlage von Art. 6 Abs. 1 Buchst. a, Art. 9 Abs. 2 Buchst. a</w:t>
            </w:r>
            <w:r>
              <w:rPr>
                <w:rFonts w:ascii="Verdana" w:hAnsi="Verdana"/>
                <w:color w:val="FF0000"/>
                <w:sz w:val="20"/>
                <w:szCs w:val="22"/>
              </w:rPr>
              <w:t xml:space="preserve"> </w:t>
            </w:r>
            <w:r>
              <w:rPr>
                <w:rFonts w:ascii="Verdana" w:hAnsi="Verdana"/>
                <w:sz w:val="20"/>
                <w:szCs w:val="22"/>
              </w:rPr>
              <w:t>EU-DSGVO in Verbindung mit §§ 67a, 67b SGB X verarbeitet.</w:t>
            </w:r>
          </w:p>
        </w:tc>
      </w:tr>
      <w:tr>
        <w:tc>
          <w:tcPr>
            <w:tcW w:w="9298" w:type="dxa"/>
            <w:gridSpan w:val="2"/>
            <w:tcBorders>
              <w:bottom w:val="single" w:sz="4" w:space="0" w:color="auto"/>
            </w:tcBorders>
            <w:shd w:val="clear" w:color="auto" w:fill="DDD9C3" w:themeFill="background2" w:themeFillShade="E6"/>
          </w:tcPr>
          <w:p>
            <w:pPr>
              <w:rPr>
                <w:rFonts w:ascii="Verdana" w:hAnsi="Verdana"/>
              </w:rPr>
            </w:pPr>
            <w:r>
              <w:rPr>
                <w:rFonts w:ascii="Verdana" w:hAnsi="Verdana"/>
              </w:rPr>
              <w:t>Kategorien der personenbezogenen Daten, die verarbeitet werden</w:t>
            </w:r>
          </w:p>
        </w:tc>
      </w:tr>
      <w:tr>
        <w:tc>
          <w:tcPr>
            <w:tcW w:w="9298" w:type="dxa"/>
            <w:gridSpan w:val="2"/>
            <w:tcBorders>
              <w:top w:val="single" w:sz="4" w:space="0" w:color="auto"/>
              <w:left w:val="single" w:sz="4" w:space="0" w:color="auto"/>
              <w:bottom w:val="single" w:sz="4" w:space="0" w:color="auto"/>
              <w:right w:val="single" w:sz="4" w:space="0" w:color="auto"/>
            </w:tcBorders>
            <w:shd w:val="clear" w:color="auto" w:fill="auto"/>
          </w:tcPr>
          <w:p>
            <w:pPr>
              <w:spacing w:line="261" w:lineRule="atLeast"/>
              <w:rPr>
                <w:rFonts w:ascii="Verdana" w:eastAsia="Calibri" w:hAnsi="Verdana" w:cs="Arial"/>
                <w:bCs/>
                <w:sz w:val="20"/>
                <w:lang w:eastAsia="de-DE"/>
              </w:rPr>
            </w:pPr>
            <w:r>
              <w:rPr>
                <w:rFonts w:ascii="Verdana" w:eastAsia="Calibri" w:hAnsi="Verdana" w:cs="Arial"/>
                <w:bCs/>
                <w:sz w:val="20"/>
                <w:lang w:eastAsia="de-DE"/>
              </w:rPr>
              <w:t>Es werden folgende personenbezogene Daten von Ihnen verarbeitet:</w:t>
            </w:r>
          </w:p>
          <w:p>
            <w:pPr>
              <w:spacing w:line="261" w:lineRule="atLeast"/>
              <w:rPr>
                <w:rFonts w:ascii="Verdana" w:eastAsia="Calibri" w:hAnsi="Verdana" w:cs="Arial"/>
                <w:bCs/>
                <w:color w:val="FF0000"/>
                <w:lang w:eastAsia="de-DE"/>
              </w:rPr>
            </w:pPr>
            <w:r>
              <w:rPr>
                <w:rFonts w:ascii="Verdana" w:eastAsia="Calibri" w:hAnsi="Verdana" w:cs="Arial"/>
                <w:bCs/>
                <w:sz w:val="20"/>
                <w:lang w:eastAsia="de-DE"/>
              </w:rPr>
              <w:t>Name, Vorname, Geburtsdatum, Geburtsort, Anschrift, Staatsangehörigkeit, Geschlecht, Erwerbstätigkeit, gesetzliche Vertretung, Gesundheitsdaten, Lichtbild</w:t>
            </w:r>
          </w:p>
        </w:tc>
      </w:tr>
      <w:tr>
        <w:tc>
          <w:tcPr>
            <w:tcW w:w="9298" w:type="dxa"/>
            <w:gridSpan w:val="2"/>
            <w:tcBorders>
              <w:bottom w:val="nil"/>
            </w:tcBorders>
            <w:shd w:val="clear" w:color="auto" w:fill="DDD9C3" w:themeFill="background2" w:themeFillShade="E6"/>
          </w:tcPr>
          <w:p>
            <w:pPr>
              <w:rPr>
                <w:rFonts w:ascii="Verdana" w:hAnsi="Verdana"/>
              </w:rPr>
            </w:pPr>
            <w:r>
              <w:rPr>
                <w:rFonts w:ascii="Verdana" w:hAnsi="Verdana"/>
              </w:rPr>
              <w:t>Empfänger oder Kategorien von Empfängern der personenbezogenen Daten</w:t>
            </w:r>
          </w:p>
        </w:tc>
      </w:tr>
      <w:tr>
        <w:tc>
          <w:tcPr>
            <w:tcW w:w="9298" w:type="dxa"/>
            <w:gridSpan w:val="2"/>
            <w:tcBorders>
              <w:top w:val="nil"/>
              <w:left w:val="nil"/>
              <w:bottom w:val="single" w:sz="4" w:space="0" w:color="auto"/>
              <w:right w:val="nil"/>
            </w:tcBorders>
            <w:shd w:val="clear" w:color="auto" w:fill="auto"/>
          </w:tcPr>
          <w:p>
            <w:pPr>
              <w:jc w:val="center"/>
              <w:rPr>
                <w:rFonts w:ascii="Arial" w:eastAsia="Droid Sans Fallback" w:hAnsi="Arial" w:cs="FreeSans"/>
                <w:color w:val="00000A"/>
                <w:sz w:val="4"/>
                <w:szCs w:val="24"/>
                <w:lang w:eastAsia="zh-CN" w:bidi="hi-IN"/>
              </w:rPr>
            </w:pPr>
          </w:p>
        </w:tc>
      </w:tr>
      <w:tr>
        <w:tc>
          <w:tcPr>
            <w:tcW w:w="9298" w:type="dxa"/>
            <w:gridSpan w:val="2"/>
            <w:tcBorders>
              <w:top w:val="single" w:sz="4" w:space="0" w:color="auto"/>
            </w:tcBorders>
            <w:shd w:val="clear" w:color="auto" w:fill="auto"/>
          </w:tcPr>
          <w:p>
            <w:pPr>
              <w:pStyle w:val="Tabellentext"/>
              <w:rPr>
                <w:rFonts w:ascii="Verdana" w:hAnsi="Verdana"/>
                <w:sz w:val="20"/>
                <w:szCs w:val="22"/>
              </w:rPr>
            </w:pPr>
            <w:r>
              <w:rPr>
                <w:rFonts w:ascii="Verdana" w:hAnsi="Verdana"/>
                <w:sz w:val="20"/>
                <w:szCs w:val="22"/>
              </w:rPr>
              <w:t>Ihre personenbezogenen Daten werden weitergegeben – soweit notwendig - an:</w:t>
            </w:r>
          </w:p>
          <w:p>
            <w:pPr>
              <w:pStyle w:val="Tabellentext"/>
              <w:numPr>
                <w:ilvl w:val="0"/>
                <w:numId w:val="3"/>
              </w:numPr>
              <w:rPr>
                <w:rFonts w:ascii="Verdana" w:hAnsi="Verdana"/>
                <w:sz w:val="20"/>
                <w:szCs w:val="22"/>
              </w:rPr>
            </w:pPr>
            <w:r>
              <w:rPr>
                <w:rFonts w:ascii="Verdana" w:hAnsi="Verdana"/>
                <w:sz w:val="20"/>
                <w:szCs w:val="22"/>
              </w:rPr>
              <w:t>beauftragte Gutachter/Gutachterinnen zur medizinischen Beurteilung</w:t>
            </w:r>
          </w:p>
          <w:p>
            <w:pPr>
              <w:pStyle w:val="Tabellentext"/>
              <w:numPr>
                <w:ilvl w:val="0"/>
                <w:numId w:val="4"/>
              </w:numPr>
              <w:rPr>
                <w:rFonts w:ascii="Verdana" w:hAnsi="Verdana"/>
                <w:sz w:val="20"/>
                <w:szCs w:val="22"/>
              </w:rPr>
            </w:pPr>
            <w:r>
              <w:rPr>
                <w:rFonts w:ascii="Verdana" w:hAnsi="Verdana"/>
                <w:sz w:val="20"/>
                <w:szCs w:val="22"/>
              </w:rPr>
              <w:t>andere Sozialleistungsträger für deren gesetzlichen Aufgaben</w:t>
            </w:r>
          </w:p>
          <w:p>
            <w:pPr>
              <w:pStyle w:val="Tabellentext"/>
              <w:numPr>
                <w:ilvl w:val="0"/>
                <w:numId w:val="4"/>
              </w:numPr>
              <w:rPr>
                <w:rFonts w:ascii="Verdana" w:hAnsi="Verdana"/>
                <w:sz w:val="20"/>
                <w:szCs w:val="22"/>
              </w:rPr>
            </w:pPr>
            <w:r>
              <w:rPr>
                <w:rFonts w:ascii="Verdana" w:hAnsi="Verdana"/>
                <w:sz w:val="20"/>
                <w:szCs w:val="22"/>
              </w:rPr>
              <w:t>Gerichte der Sozialgerichtsbarkeit im Falle eines Streitverfahrens</w:t>
            </w:r>
          </w:p>
          <w:p>
            <w:pPr>
              <w:pStyle w:val="Tabellentext"/>
              <w:numPr>
                <w:ilvl w:val="0"/>
                <w:numId w:val="4"/>
              </w:numPr>
              <w:rPr>
                <w:rFonts w:ascii="Verdana" w:hAnsi="Verdana"/>
                <w:sz w:val="20"/>
                <w:szCs w:val="22"/>
              </w:rPr>
            </w:pPr>
            <w:r>
              <w:rPr>
                <w:rFonts w:ascii="Verdana" w:hAnsi="Verdana"/>
                <w:sz w:val="20"/>
                <w:szCs w:val="22"/>
              </w:rPr>
              <w:t>einen externen Dienstleister für den Druck des Schwerbehindertenausweises</w:t>
            </w:r>
          </w:p>
          <w:p>
            <w:pPr>
              <w:pStyle w:val="Tabellentext"/>
              <w:numPr>
                <w:ilvl w:val="0"/>
                <w:numId w:val="4"/>
              </w:numPr>
              <w:rPr>
                <w:rFonts w:ascii="Verdana" w:hAnsi="Verdana"/>
                <w:sz w:val="20"/>
                <w:szCs w:val="22"/>
              </w:rPr>
            </w:pPr>
            <w:r>
              <w:rPr>
                <w:rFonts w:ascii="Verdana" w:hAnsi="Verdana"/>
                <w:sz w:val="20"/>
                <w:szCs w:val="22"/>
              </w:rPr>
              <w:t>einen externen Dienstleister für die Digitalisierung der Papierakte</w:t>
            </w:r>
          </w:p>
          <w:p>
            <w:pPr>
              <w:pStyle w:val="Tabellentext"/>
              <w:numPr>
                <w:ilvl w:val="0"/>
                <w:numId w:val="4"/>
              </w:numPr>
              <w:rPr>
                <w:rFonts w:ascii="Verdana" w:hAnsi="Verdana"/>
                <w:sz w:val="20"/>
                <w:szCs w:val="22"/>
              </w:rPr>
            </w:pPr>
            <w:r>
              <w:rPr>
                <w:rFonts w:ascii="Verdana" w:hAnsi="Verdana"/>
                <w:sz w:val="20"/>
                <w:szCs w:val="22"/>
              </w:rPr>
              <w:lastRenderedPageBreak/>
              <w:t xml:space="preserve">an das für Sie zuständige Finanzamt (für die Inanspruchnahme des </w:t>
            </w:r>
            <w:r>
              <w:rPr>
                <w:rFonts w:ascii="Verdana" w:hAnsi="Verdana"/>
                <w:sz w:val="20"/>
                <w:szCs w:val="22"/>
              </w:rPr>
              <w:br/>
              <w:t xml:space="preserve">Behindertenpauschbetrag nach § 65 </w:t>
            </w:r>
            <w:proofErr w:type="spellStart"/>
            <w:r>
              <w:rPr>
                <w:rFonts w:ascii="Verdana" w:hAnsi="Verdana"/>
                <w:sz w:val="20"/>
                <w:szCs w:val="22"/>
              </w:rPr>
              <w:t>EStDVO</w:t>
            </w:r>
            <w:proofErr w:type="spellEnd"/>
            <w:r>
              <w:rPr>
                <w:rFonts w:ascii="Verdana" w:hAnsi="Verdana"/>
                <w:sz w:val="20"/>
                <w:szCs w:val="22"/>
              </w:rPr>
              <w:t>), sofern Sie sich damit einverstanden</w:t>
            </w:r>
            <w:r>
              <w:rPr>
                <w:rFonts w:ascii="Verdana" w:hAnsi="Verdana"/>
                <w:sz w:val="20"/>
                <w:szCs w:val="22"/>
              </w:rPr>
              <w:br/>
              <w:t>erklärt haben</w:t>
            </w:r>
          </w:p>
          <w:p>
            <w:pPr>
              <w:pStyle w:val="Tabellentext"/>
              <w:numPr>
                <w:ilvl w:val="0"/>
                <w:numId w:val="4"/>
              </w:numPr>
              <w:rPr>
                <w:rFonts w:ascii="Verdana" w:hAnsi="Verdana"/>
                <w:sz w:val="20"/>
                <w:szCs w:val="22"/>
              </w:rPr>
            </w:pPr>
            <w:r>
              <w:rPr>
                <w:rFonts w:ascii="Verdana" w:hAnsi="Verdana"/>
                <w:sz w:val="20"/>
                <w:szCs w:val="22"/>
              </w:rPr>
              <w:t>Stadt Duisburg, Druckerei</w:t>
            </w:r>
          </w:p>
          <w:p>
            <w:pPr>
              <w:pStyle w:val="Tabellentext"/>
              <w:rPr>
                <w:rFonts w:ascii="Verdana" w:hAnsi="Verdana"/>
                <w:color w:val="4F81BD" w:themeColor="accent1"/>
                <w:sz w:val="20"/>
                <w:szCs w:val="22"/>
              </w:rPr>
            </w:pPr>
            <w:r>
              <w:rPr>
                <w:rFonts w:ascii="Verdana" w:hAnsi="Verdana"/>
                <w:sz w:val="20"/>
                <w:szCs w:val="22"/>
              </w:rPr>
              <w:t>auf der rechtlichen Grundlage des § 69 Abs. 1 Nr. 1 und 2 in Verbindung mit § 76 Abs. 2 und § 78 SGB X.</w:t>
            </w:r>
          </w:p>
          <w:p>
            <w:pPr>
              <w:pStyle w:val="Tabellentext"/>
              <w:rPr>
                <w:rFonts w:ascii="Verdana" w:hAnsi="Verdana"/>
                <w:sz w:val="20"/>
                <w:szCs w:val="22"/>
              </w:rPr>
            </w:pPr>
            <w:r>
              <w:rPr>
                <w:rFonts w:ascii="Verdana" w:hAnsi="Verdana"/>
                <w:sz w:val="20"/>
                <w:szCs w:val="22"/>
              </w:rPr>
              <w:t>Ihre personenbezogenen Daten werden nicht</w:t>
            </w:r>
            <w:r>
              <w:rPr>
                <w:rFonts w:ascii="Verdana" w:hAnsi="Verdana"/>
                <w:b/>
                <w:sz w:val="20"/>
                <w:szCs w:val="22"/>
              </w:rPr>
              <w:t xml:space="preserve"> </w:t>
            </w:r>
            <w:r>
              <w:rPr>
                <w:rFonts w:ascii="Verdana" w:hAnsi="Verdana"/>
                <w:sz w:val="20"/>
                <w:szCs w:val="22"/>
              </w:rPr>
              <w:t>an einen Empfänger außerhalb der Europäischen Union und auch nicht an eine internationale Organisation weitergegeben.</w:t>
            </w:r>
          </w:p>
        </w:tc>
      </w:tr>
      <w:tr>
        <w:tc>
          <w:tcPr>
            <w:tcW w:w="9298" w:type="dxa"/>
            <w:gridSpan w:val="2"/>
            <w:tcBorders>
              <w:left w:val="nil"/>
              <w:right w:val="nil"/>
            </w:tcBorders>
            <w:shd w:val="clear" w:color="auto" w:fill="auto"/>
          </w:tcPr>
          <w:p>
            <w:pPr>
              <w:jc w:val="center"/>
              <w:rPr>
                <w:rFonts w:ascii="Arial" w:eastAsia="Droid Sans Fallback" w:hAnsi="Arial" w:cs="FreeSans"/>
                <w:color w:val="00000A"/>
                <w:sz w:val="4"/>
                <w:szCs w:val="24"/>
                <w:lang w:eastAsia="zh-CN" w:bidi="hi-IN"/>
              </w:rPr>
            </w:pPr>
          </w:p>
        </w:tc>
      </w:tr>
      <w:tr>
        <w:tc>
          <w:tcPr>
            <w:tcW w:w="9298" w:type="dxa"/>
            <w:gridSpan w:val="2"/>
            <w:tcBorders>
              <w:left w:val="nil"/>
              <w:right w:val="nil"/>
            </w:tcBorders>
            <w:shd w:val="clear" w:color="auto" w:fill="auto"/>
          </w:tcPr>
          <w:p>
            <w:pPr>
              <w:jc w:val="center"/>
              <w:rPr>
                <w:rFonts w:ascii="Arial" w:eastAsia="Droid Sans Fallback" w:hAnsi="Arial" w:cs="FreeSans"/>
                <w:color w:val="00000A"/>
                <w:sz w:val="4"/>
                <w:szCs w:val="24"/>
                <w:lang w:eastAsia="zh-CN" w:bidi="hi-IN"/>
              </w:rPr>
            </w:pPr>
          </w:p>
        </w:tc>
      </w:tr>
      <w:tr>
        <w:tc>
          <w:tcPr>
            <w:tcW w:w="9298" w:type="dxa"/>
            <w:gridSpan w:val="2"/>
            <w:tcBorders>
              <w:bottom w:val="nil"/>
            </w:tcBorders>
            <w:shd w:val="clear" w:color="auto" w:fill="DDD9C3" w:themeFill="background2" w:themeFillShade="E6"/>
          </w:tcPr>
          <w:p>
            <w:pPr>
              <w:rPr>
                <w:rFonts w:ascii="Verdana" w:hAnsi="Verdana"/>
              </w:rPr>
            </w:pPr>
            <w:r>
              <w:rPr>
                <w:rFonts w:ascii="Verdana" w:hAnsi="Verdana"/>
              </w:rPr>
              <w:t>Dauer der Speicherung der personenbezogenen Daten</w:t>
            </w:r>
          </w:p>
        </w:tc>
      </w:tr>
      <w:tr>
        <w:tc>
          <w:tcPr>
            <w:tcW w:w="9298" w:type="dxa"/>
            <w:gridSpan w:val="2"/>
            <w:shd w:val="clear" w:color="auto" w:fill="auto"/>
          </w:tcPr>
          <w:p>
            <w:pPr>
              <w:pStyle w:val="Tabellentext"/>
              <w:spacing w:before="0"/>
              <w:rPr>
                <w:rFonts w:ascii="Verdana" w:hAnsi="Verdana"/>
                <w:sz w:val="20"/>
                <w:szCs w:val="22"/>
              </w:rPr>
            </w:pPr>
            <w:r>
              <w:rPr>
                <w:rFonts w:ascii="Verdana" w:hAnsi="Verdana"/>
                <w:sz w:val="20"/>
                <w:szCs w:val="22"/>
              </w:rPr>
              <w:t xml:space="preserve">Ihre Daten werden nach der Erhebung im Auftrag </w:t>
            </w:r>
          </w:p>
          <w:p>
            <w:pPr>
              <w:pStyle w:val="Tabellentext"/>
              <w:spacing w:before="0"/>
              <w:rPr>
                <w:rFonts w:eastAsia="Droid Sans Fallback" w:cs="FreeSans"/>
                <w:b/>
                <w:bCs/>
                <w:color w:val="00000A"/>
                <w:sz w:val="20"/>
                <w:lang w:eastAsia="zh-CN" w:bidi="hi-IN"/>
              </w:rPr>
            </w:pPr>
            <w:r>
              <w:rPr>
                <w:rFonts w:ascii="Verdana" w:hAnsi="Verdana"/>
                <w:sz w:val="20"/>
                <w:szCs w:val="22"/>
              </w:rPr>
              <w:t>der Stadt Wuppertal, Abteilung Scherbehindertenrecht, für den Verbund Remscheid-Solingen-Wuppertal  bei IT.NRW so lange gespeichert, wie dies unter Beachtung der gesetzlichen Aufbewahrungsfristen gemäß (§ 67c Abs. 1 SGB X) für die jeweilige Aufgabenerfüllung – Feststellung nach dem Schwerbehindertenrecht (SGB IX), Ausstellung eines Schwerbehindertenausweises bzw. Bescheinigung, zur Erfüllung haushaltsrechtlicher Nachweispflichten - erforderlich ist.</w:t>
            </w:r>
          </w:p>
        </w:tc>
      </w:tr>
      <w:tr>
        <w:tc>
          <w:tcPr>
            <w:tcW w:w="9298" w:type="dxa"/>
            <w:gridSpan w:val="2"/>
            <w:tcBorders>
              <w:bottom w:val="nil"/>
            </w:tcBorders>
            <w:shd w:val="clear" w:color="auto" w:fill="DDD9C3" w:themeFill="background2" w:themeFillShade="E6"/>
          </w:tcPr>
          <w:p>
            <w:pPr>
              <w:rPr>
                <w:rFonts w:ascii="Verdana" w:hAnsi="Verdana"/>
              </w:rPr>
            </w:pPr>
            <w:r>
              <w:rPr>
                <w:rFonts w:ascii="Verdana" w:hAnsi="Verdana"/>
              </w:rPr>
              <w:t>Betroffenenrechte</w:t>
            </w:r>
          </w:p>
        </w:tc>
      </w:tr>
      <w:tr>
        <w:tc>
          <w:tcPr>
            <w:tcW w:w="9298" w:type="dxa"/>
            <w:gridSpan w:val="2"/>
            <w:tcBorders>
              <w:left w:val="nil"/>
              <w:right w:val="nil"/>
            </w:tcBorders>
            <w:shd w:val="clear" w:color="auto" w:fill="auto"/>
          </w:tcPr>
          <w:p>
            <w:pPr>
              <w:jc w:val="center"/>
              <w:rPr>
                <w:rFonts w:ascii="Arial" w:eastAsia="Droid Sans Fallback" w:hAnsi="Arial" w:cs="FreeSans"/>
                <w:color w:val="00000A"/>
                <w:sz w:val="4"/>
                <w:szCs w:val="24"/>
                <w:lang w:eastAsia="zh-CN" w:bidi="hi-IN"/>
              </w:rPr>
            </w:pPr>
          </w:p>
        </w:tc>
      </w:tr>
      <w:tr>
        <w:tc>
          <w:tcPr>
            <w:tcW w:w="9298" w:type="dxa"/>
            <w:gridSpan w:val="2"/>
            <w:shd w:val="clear" w:color="auto" w:fill="auto"/>
          </w:tcPr>
          <w:p>
            <w:pPr>
              <w:suppressAutoHyphens/>
              <w:spacing w:line="260" w:lineRule="exact"/>
              <w:textAlignment w:val="baseline"/>
              <w:rPr>
                <w:rFonts w:ascii="Verdana" w:eastAsia="Droid Sans Fallback" w:hAnsi="Verdana" w:cs="FreeSans"/>
                <w:bCs/>
                <w:color w:val="00000A"/>
                <w:sz w:val="20"/>
                <w:szCs w:val="20"/>
                <w:lang w:eastAsia="zh-CN" w:bidi="hi-IN"/>
              </w:rPr>
            </w:pPr>
            <w:r>
              <w:rPr>
                <w:rFonts w:ascii="Verdana" w:eastAsia="Droid Sans Fallback" w:hAnsi="Verdana" w:cs="FreeSans"/>
                <w:bCs/>
                <w:color w:val="00000A"/>
                <w:sz w:val="20"/>
                <w:szCs w:val="20"/>
                <w:lang w:eastAsia="zh-CN" w:bidi="hi-IN"/>
              </w:rPr>
              <w:t>Nach der Europäischen Datenschutz-Grundverordnung stehen Ihnen folgende Rechte zu:</w:t>
            </w:r>
          </w:p>
          <w:p>
            <w:pPr>
              <w:suppressAutoHyphens/>
              <w:spacing w:line="260" w:lineRule="exact"/>
              <w:textAlignment w:val="baseline"/>
              <w:rPr>
                <w:rFonts w:ascii="Verdana" w:eastAsia="Droid Sans Fallback" w:hAnsi="Verdana" w:cs="FreeSans"/>
                <w:bCs/>
                <w:color w:val="00000A"/>
                <w:sz w:val="20"/>
                <w:szCs w:val="20"/>
                <w:lang w:eastAsia="zh-CN" w:bidi="hi-IN"/>
              </w:rPr>
            </w:pPr>
          </w:p>
          <w:p>
            <w:pPr>
              <w:suppressAutoHyphens/>
              <w:spacing w:line="260" w:lineRule="exact"/>
              <w:textAlignment w:val="baseline"/>
              <w:rPr>
                <w:rFonts w:ascii="Verdana" w:eastAsia="Droid Sans Fallback" w:hAnsi="Verdana" w:cs="FreeSans"/>
                <w:bCs/>
                <w:color w:val="00000A"/>
                <w:sz w:val="20"/>
                <w:szCs w:val="20"/>
                <w:lang w:eastAsia="zh-CN" w:bidi="hi-IN"/>
              </w:rPr>
            </w:pPr>
            <w:r>
              <w:rPr>
                <w:rFonts w:ascii="Verdana" w:eastAsia="Droid Sans Fallback" w:hAnsi="Verdana" w:cs="FreeSans"/>
                <w:bCs/>
                <w:color w:val="00000A"/>
                <w:sz w:val="20"/>
                <w:szCs w:val="20"/>
                <w:lang w:eastAsia="zh-CN" w:bidi="hi-IN"/>
              </w:rPr>
              <w:t>Werden Ihre personenbezogenen Daten verarbeitet, so haben Sie das Recht Auskunft über die zu Ihrer Person gespeicherten Daten zu erhalten (Art. 15 EU-DSGVO / § 83 SGB X).</w:t>
            </w:r>
          </w:p>
          <w:p>
            <w:pPr>
              <w:suppressAutoHyphens/>
              <w:spacing w:line="260" w:lineRule="exact"/>
              <w:textAlignment w:val="baseline"/>
              <w:rPr>
                <w:rFonts w:ascii="Verdana" w:eastAsia="Droid Sans Fallback" w:hAnsi="Verdana" w:cs="FreeSans"/>
                <w:bCs/>
                <w:color w:val="00000A"/>
                <w:sz w:val="20"/>
                <w:szCs w:val="20"/>
                <w:lang w:eastAsia="zh-CN" w:bidi="hi-IN"/>
              </w:rPr>
            </w:pPr>
          </w:p>
          <w:p>
            <w:pPr>
              <w:suppressAutoHyphens/>
              <w:spacing w:line="260" w:lineRule="exact"/>
              <w:textAlignment w:val="baseline"/>
              <w:rPr>
                <w:rFonts w:ascii="Verdana" w:eastAsia="Droid Sans Fallback" w:hAnsi="Verdana" w:cs="FreeSans"/>
                <w:bCs/>
                <w:color w:val="00000A"/>
                <w:sz w:val="20"/>
                <w:szCs w:val="20"/>
                <w:lang w:eastAsia="zh-CN" w:bidi="hi-IN"/>
              </w:rPr>
            </w:pPr>
            <w:r>
              <w:rPr>
                <w:rFonts w:ascii="Verdana" w:eastAsia="Droid Sans Fallback" w:hAnsi="Verdana" w:cs="FreeSans"/>
                <w:bCs/>
                <w:color w:val="00000A"/>
                <w:sz w:val="20"/>
                <w:szCs w:val="20"/>
                <w:lang w:eastAsia="zh-CN" w:bidi="hi-IN"/>
              </w:rPr>
              <w:t>Sollten unrichtige personenbezogene Daten verarbeitet werden, steht Ihnen ein Recht auf Berichtigung zu (Art. 16 EU-DSGVO).</w:t>
            </w:r>
          </w:p>
          <w:p>
            <w:pPr>
              <w:suppressAutoHyphens/>
              <w:spacing w:line="260" w:lineRule="exact"/>
              <w:textAlignment w:val="baseline"/>
              <w:rPr>
                <w:rFonts w:ascii="Verdana" w:eastAsia="Droid Sans Fallback" w:hAnsi="Verdana" w:cs="FreeSans"/>
                <w:bCs/>
                <w:color w:val="00000A"/>
                <w:sz w:val="20"/>
                <w:szCs w:val="20"/>
                <w:lang w:eastAsia="zh-CN" w:bidi="hi-IN"/>
              </w:rPr>
            </w:pPr>
          </w:p>
          <w:p>
            <w:pPr>
              <w:suppressAutoHyphens/>
              <w:spacing w:line="260" w:lineRule="exact"/>
              <w:textAlignment w:val="baseline"/>
              <w:rPr>
                <w:rFonts w:ascii="Verdana" w:eastAsia="Droid Sans Fallback" w:hAnsi="Verdana" w:cs="FreeSans"/>
                <w:bCs/>
                <w:color w:val="00000A"/>
                <w:sz w:val="20"/>
                <w:szCs w:val="20"/>
                <w:lang w:eastAsia="zh-CN" w:bidi="hi-IN"/>
              </w:rPr>
            </w:pPr>
            <w:r>
              <w:rPr>
                <w:rFonts w:ascii="Verdana" w:eastAsia="Droid Sans Fallback" w:hAnsi="Verdana" w:cs="FreeSans"/>
                <w:bCs/>
                <w:color w:val="00000A"/>
                <w:sz w:val="20"/>
                <w:szCs w:val="20"/>
                <w:lang w:eastAsia="zh-CN" w:bidi="hi-IN"/>
              </w:rPr>
              <w:t>Liegen die gesetzlichen Voraussetzungen vor, so können Sie die Löschung oder Einschränkung der Verarbeitung verlangen sowie Widerspruch gegen die Verarbeitung einlegen (Art. 17, 18 und 21 EU-DSGVO/ § 84 SGB X).</w:t>
            </w:r>
          </w:p>
          <w:p>
            <w:pPr>
              <w:suppressAutoHyphens/>
              <w:spacing w:line="260" w:lineRule="exact"/>
              <w:textAlignment w:val="baseline"/>
              <w:rPr>
                <w:rFonts w:ascii="Verdana" w:eastAsia="Droid Sans Fallback" w:hAnsi="Verdana" w:cs="FreeSans"/>
                <w:bCs/>
                <w:color w:val="00000A"/>
                <w:sz w:val="20"/>
                <w:szCs w:val="20"/>
                <w:lang w:eastAsia="zh-CN" w:bidi="hi-IN"/>
              </w:rPr>
            </w:pPr>
          </w:p>
          <w:p>
            <w:pPr>
              <w:suppressAutoHyphens/>
              <w:spacing w:line="260" w:lineRule="exact"/>
              <w:textAlignment w:val="baseline"/>
              <w:rPr>
                <w:rFonts w:ascii="Verdana" w:eastAsia="Droid Sans Fallback" w:hAnsi="Verdana" w:cs="FreeSans"/>
                <w:bCs/>
                <w:color w:val="00000A"/>
                <w:sz w:val="20"/>
                <w:szCs w:val="20"/>
                <w:lang w:eastAsia="zh-CN" w:bidi="hi-IN"/>
              </w:rPr>
            </w:pPr>
            <w:r>
              <w:rPr>
                <w:rFonts w:ascii="Verdana" w:eastAsia="Droid Sans Fallback" w:hAnsi="Verdana" w:cs="FreeSans"/>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EU-DSGVO).</w:t>
            </w:r>
          </w:p>
          <w:p>
            <w:pPr>
              <w:suppressAutoHyphens/>
              <w:spacing w:line="260" w:lineRule="exact"/>
              <w:textAlignment w:val="baseline"/>
              <w:rPr>
                <w:rFonts w:ascii="Verdana" w:eastAsia="Droid Sans Fallback" w:hAnsi="Verdana" w:cs="FreeSans"/>
                <w:bCs/>
                <w:color w:val="00000A"/>
                <w:sz w:val="20"/>
                <w:szCs w:val="20"/>
                <w:lang w:eastAsia="zh-CN" w:bidi="hi-IN"/>
              </w:rPr>
            </w:pPr>
          </w:p>
          <w:p>
            <w:pPr>
              <w:suppressAutoHyphens/>
              <w:spacing w:line="260" w:lineRule="exact"/>
              <w:textAlignment w:val="baseline"/>
              <w:rPr>
                <w:rFonts w:ascii="Verdana" w:eastAsia="Droid Sans Fallback" w:hAnsi="Verdana" w:cs="FreeSans"/>
                <w:bCs/>
                <w:color w:val="00000A"/>
                <w:sz w:val="20"/>
                <w:szCs w:val="20"/>
                <w:lang w:eastAsia="zh-CN" w:bidi="hi-IN"/>
              </w:rPr>
            </w:pPr>
            <w:r>
              <w:rPr>
                <w:rFonts w:ascii="Verdana" w:eastAsia="Droid Sans Fallback" w:hAnsi="Verdana" w:cs="FreeSans"/>
                <w:bCs/>
                <w:color w:val="00000A"/>
                <w:sz w:val="20"/>
                <w:szCs w:val="20"/>
                <w:lang w:eastAsia="zh-CN" w:bidi="hi-IN"/>
              </w:rPr>
              <w:t>Sollten Sie von Ihren oben genannten Rechten Gebrauch machen, prüft die</w:t>
            </w:r>
            <w:r>
              <w:rPr>
                <w:rFonts w:ascii="Verdana" w:hAnsi="Verdana"/>
                <w:sz w:val="20"/>
              </w:rPr>
              <w:t xml:space="preserve"> Stadt Wuppertal, Abteilung Scherbehindertenrecht, für den Verbund Remscheid-Solingen-Wuppertal</w:t>
            </w:r>
            <w:r>
              <w:rPr>
                <w:rFonts w:ascii="Verdana" w:eastAsia="Droid Sans Fallback" w:hAnsi="Verdana" w:cs="FreeSans"/>
                <w:bCs/>
                <w:color w:val="00000A"/>
                <w:sz w:val="20"/>
                <w:szCs w:val="20"/>
                <w:lang w:eastAsia="zh-CN" w:bidi="hi-IN"/>
              </w:rPr>
              <w:t>, ob die gesetzlichen Voraussetzungen hierfür erfüllt sind.</w:t>
            </w:r>
          </w:p>
          <w:p>
            <w:pPr>
              <w:suppressAutoHyphens/>
              <w:spacing w:line="260" w:lineRule="exact"/>
              <w:textAlignment w:val="baseline"/>
              <w:rPr>
                <w:rFonts w:ascii="Verdana" w:eastAsia="Droid Sans Fallback" w:hAnsi="Verdana" w:cs="FreeSans"/>
                <w:bCs/>
                <w:color w:val="00000A"/>
                <w:sz w:val="20"/>
                <w:szCs w:val="20"/>
                <w:lang w:eastAsia="zh-CN" w:bidi="hi-IN"/>
              </w:rPr>
            </w:pPr>
          </w:p>
          <w:p>
            <w:pPr>
              <w:pStyle w:val="StandardWeb"/>
              <w:spacing w:before="0" w:beforeAutospacing="0" w:after="0" w:afterAutospacing="0"/>
              <w:rPr>
                <w:rFonts w:ascii="Verdana" w:hAnsi="Verdana"/>
                <w:sz w:val="20"/>
                <w:szCs w:val="20"/>
              </w:rPr>
            </w:pPr>
            <w:r>
              <w:rPr>
                <w:rFonts w:ascii="Verdana" w:eastAsia="Droid Sans Fallback" w:hAnsi="Verdana" w:cs="FreeSans"/>
                <w:bCs/>
                <w:color w:val="00000A"/>
                <w:sz w:val="20"/>
                <w:szCs w:val="20"/>
                <w:lang w:eastAsia="zh-CN" w:bidi="hi-IN"/>
              </w:rPr>
              <w:t>Weiterhin besteht ein Beschwerderecht (Art. 77 Abs. 1 EU-DSGVO) bei der Landesbeauftragten für Datenschutz und Informationsfreiheit NRW.</w:t>
            </w:r>
          </w:p>
          <w:p>
            <w:pPr>
              <w:pStyle w:val="StandardWeb"/>
              <w:spacing w:before="0" w:beforeAutospacing="0" w:after="0" w:afterAutospacing="0"/>
              <w:rPr>
                <w:rFonts w:ascii="Verdana" w:hAnsi="Verdana"/>
                <w:sz w:val="20"/>
                <w:szCs w:val="20"/>
              </w:rPr>
            </w:pPr>
            <w:r>
              <w:rPr>
                <w:rFonts w:ascii="Verdana" w:hAnsi="Verdana"/>
                <w:sz w:val="4"/>
                <w:szCs w:val="20"/>
              </w:rPr>
              <w:br/>
            </w:r>
            <w:r>
              <w:rPr>
                <w:rFonts w:ascii="Verdana" w:hAnsi="Verdana"/>
                <w:sz w:val="20"/>
                <w:szCs w:val="20"/>
              </w:rPr>
              <w:t>Kontakt:</w:t>
            </w:r>
          </w:p>
          <w:p>
            <w:pPr>
              <w:pStyle w:val="StandardWeb"/>
              <w:spacing w:before="0" w:beforeAutospacing="0" w:after="0" w:afterAutospacing="0"/>
              <w:rPr>
                <w:rFonts w:ascii="Verdana" w:hAnsi="Verdana"/>
                <w:sz w:val="20"/>
                <w:szCs w:val="20"/>
              </w:rPr>
            </w:pPr>
            <w:r>
              <w:rPr>
                <w:rFonts w:ascii="Verdana" w:hAnsi="Verdana"/>
                <w:sz w:val="20"/>
                <w:szCs w:val="20"/>
              </w:rPr>
              <w:t>Postfach 20 04 44</w:t>
            </w:r>
            <w:r>
              <w:rPr>
                <w:rFonts w:ascii="Verdana" w:hAnsi="Verdana"/>
                <w:sz w:val="20"/>
                <w:szCs w:val="20"/>
              </w:rPr>
              <w:br/>
              <w:t>40102 Düsseldorf</w:t>
            </w:r>
          </w:p>
          <w:p>
            <w:pPr>
              <w:suppressAutoHyphens/>
              <w:spacing w:line="260" w:lineRule="exact"/>
              <w:textAlignment w:val="baseline"/>
              <w:rPr>
                <w:rStyle w:val="Hyperlink"/>
                <w:rFonts w:ascii="Verdana" w:hAnsi="Verdana"/>
                <w:sz w:val="20"/>
                <w:szCs w:val="20"/>
              </w:rPr>
            </w:pPr>
            <w:r>
              <w:rPr>
                <w:rFonts w:ascii="Verdana" w:hAnsi="Verdana"/>
                <w:sz w:val="20"/>
                <w:szCs w:val="20"/>
              </w:rPr>
              <w:t>Tel.: 0211/38424-0</w:t>
            </w:r>
            <w:r>
              <w:rPr>
                <w:rFonts w:ascii="Verdana" w:hAnsi="Verdana"/>
                <w:sz w:val="20"/>
                <w:szCs w:val="20"/>
              </w:rPr>
              <w:br/>
              <w:t>Fax: 0211/38424-10</w:t>
            </w:r>
            <w:r>
              <w:rPr>
                <w:rFonts w:ascii="Verdana" w:hAnsi="Verdana"/>
                <w:sz w:val="20"/>
                <w:szCs w:val="20"/>
              </w:rPr>
              <w:br/>
              <w:t xml:space="preserve">E-Mail: </w:t>
            </w:r>
            <w:hyperlink r:id="rId9" w:history="1">
              <w:r>
                <w:rPr>
                  <w:rStyle w:val="Hyperlink"/>
                  <w:rFonts w:ascii="Verdana" w:hAnsi="Verdana"/>
                  <w:sz w:val="20"/>
                  <w:szCs w:val="20"/>
                </w:rPr>
                <w:t>poststelle@ldi.nrw.de</w:t>
              </w:r>
            </w:hyperlink>
            <w:r>
              <w:rPr>
                <w:rFonts w:ascii="Verdana" w:hAnsi="Verdana"/>
                <w:sz w:val="20"/>
                <w:szCs w:val="20"/>
              </w:rPr>
              <w:br/>
              <w:t xml:space="preserve">Internet: </w:t>
            </w:r>
            <w:hyperlink r:id="rId10" w:history="1">
              <w:r>
                <w:rPr>
                  <w:rStyle w:val="Hyperlink"/>
                  <w:rFonts w:ascii="Verdana" w:hAnsi="Verdana"/>
                  <w:sz w:val="20"/>
                  <w:szCs w:val="20"/>
                </w:rPr>
                <w:t>www.ldi.nrw.de</w:t>
              </w:r>
            </w:hyperlink>
          </w:p>
          <w:p>
            <w:pPr>
              <w:suppressAutoHyphens/>
              <w:spacing w:line="260" w:lineRule="exact"/>
              <w:textAlignment w:val="baseline"/>
              <w:rPr>
                <w:rFonts w:ascii="Verdana" w:eastAsia="Droid Sans Fallback" w:hAnsi="Verdana" w:cs="FreeSans"/>
                <w:bCs/>
                <w:color w:val="00000A"/>
                <w:sz w:val="20"/>
                <w:szCs w:val="20"/>
                <w:lang w:eastAsia="zh-CN" w:bidi="hi-IN"/>
              </w:rPr>
            </w:pPr>
          </w:p>
        </w:tc>
      </w:tr>
      <w:tr>
        <w:tc>
          <w:tcPr>
            <w:tcW w:w="9298" w:type="dxa"/>
            <w:gridSpan w:val="2"/>
            <w:tcBorders>
              <w:bottom w:val="nil"/>
            </w:tcBorders>
            <w:shd w:val="clear" w:color="auto" w:fill="DDD9C3" w:themeFill="background2" w:themeFillShade="E6"/>
          </w:tcPr>
          <w:p>
            <w:pPr>
              <w:rPr>
                <w:rFonts w:ascii="Verdana" w:hAnsi="Verdana"/>
              </w:rPr>
            </w:pPr>
            <w:r>
              <w:rPr>
                <w:rFonts w:ascii="Verdana" w:hAnsi="Verdana"/>
              </w:rPr>
              <w:t>Widerrufsrecht bei Einwilligung</w:t>
            </w:r>
          </w:p>
        </w:tc>
      </w:tr>
      <w:tr>
        <w:tc>
          <w:tcPr>
            <w:tcW w:w="9298" w:type="dxa"/>
            <w:gridSpan w:val="2"/>
            <w:tcBorders>
              <w:left w:val="nil"/>
              <w:right w:val="nil"/>
            </w:tcBorders>
            <w:shd w:val="clear" w:color="auto" w:fill="auto"/>
          </w:tcPr>
          <w:p>
            <w:pPr>
              <w:jc w:val="center"/>
              <w:rPr>
                <w:rFonts w:ascii="Arial" w:eastAsia="Droid Sans Fallback" w:hAnsi="Arial" w:cs="FreeSans"/>
                <w:color w:val="00000A"/>
                <w:sz w:val="4"/>
                <w:szCs w:val="24"/>
                <w:lang w:eastAsia="zh-CN" w:bidi="hi-IN"/>
              </w:rPr>
            </w:pPr>
          </w:p>
        </w:tc>
      </w:tr>
      <w:tr>
        <w:tc>
          <w:tcPr>
            <w:tcW w:w="9298" w:type="dxa"/>
            <w:gridSpan w:val="2"/>
            <w:shd w:val="clear" w:color="auto" w:fill="auto"/>
          </w:tcPr>
          <w:p>
            <w:pPr>
              <w:pStyle w:val="Tabellentext"/>
              <w:rPr>
                <w:rFonts w:ascii="Verdana" w:hAnsi="Verdana"/>
                <w:sz w:val="22"/>
                <w:szCs w:val="22"/>
              </w:rPr>
            </w:pPr>
            <w:r>
              <w:rPr>
                <w:rFonts w:ascii="Verdana" w:eastAsia="Droid Sans Fallback" w:hAnsi="Verdana" w:cs="FreeSans"/>
                <w:bCs/>
                <w:color w:val="00000A"/>
                <w:sz w:val="20"/>
                <w:lang w:eastAsia="zh-CN" w:bidi="hi-IN"/>
              </w:rPr>
              <w:t xml:space="preserve">Wenn Sie in die Verarbeitung durch </w:t>
            </w:r>
            <w:r>
              <w:rPr>
                <w:rFonts w:ascii="Verdana" w:hAnsi="Verdana"/>
                <w:sz w:val="20"/>
                <w:szCs w:val="22"/>
              </w:rPr>
              <w:t xml:space="preserve">die Stadt Wuppertal, Abteilung Scherbehindertenrecht, für den Verbund Remscheid-Solingen-Wuppertal  </w:t>
            </w:r>
            <w:r>
              <w:rPr>
                <w:rFonts w:ascii="Verdana" w:eastAsia="Droid Sans Fallback" w:hAnsi="Verdana" w:cs="FreeSans"/>
                <w:bCs/>
                <w:color w:val="00000A"/>
                <w:sz w:val="20"/>
                <w:lang w:eastAsia="zh-CN" w:bidi="hi-IN"/>
              </w:rPr>
              <w:t>durch eine entsprechende Erklärung eingewilligt haben, können Sie die Einwilligung jederzeit für die Zukunft widerrufen. Die Rechtmäßigkeit der aufgrund der Einwilligung bis zum Widerruf erfolgten Datenverarbeitung wird durch diesen nicht berührt (Art. 7 EU-DSGVO/ § 67b Abs.2 SGB X).</w:t>
            </w:r>
          </w:p>
        </w:tc>
      </w:tr>
      <w:tr>
        <w:tc>
          <w:tcPr>
            <w:tcW w:w="9298" w:type="dxa"/>
            <w:gridSpan w:val="2"/>
            <w:tcBorders>
              <w:left w:val="nil"/>
              <w:right w:val="nil"/>
            </w:tcBorders>
            <w:shd w:val="clear" w:color="auto" w:fill="auto"/>
          </w:tcPr>
          <w:p>
            <w:pPr>
              <w:jc w:val="center"/>
              <w:rPr>
                <w:rFonts w:ascii="Arial" w:eastAsia="Droid Sans Fallback" w:hAnsi="Arial" w:cs="FreeSans"/>
                <w:color w:val="00000A"/>
                <w:sz w:val="4"/>
                <w:szCs w:val="24"/>
                <w:lang w:eastAsia="zh-CN" w:bidi="hi-IN"/>
              </w:rPr>
            </w:pPr>
          </w:p>
        </w:tc>
      </w:tr>
    </w:tbl>
    <w:p>
      <w:pPr>
        <w:rPr>
          <w:rFonts w:ascii="Verdana" w:hAnsi="Verdana"/>
          <w:sz w:val="12"/>
        </w:rPr>
      </w:pPr>
    </w:p>
    <w:sectPr>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A626D"/>
    <w:multiLevelType w:val="hybridMultilevel"/>
    <w:tmpl w:val="7A98B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3405D0"/>
    <w:multiLevelType w:val="hybridMultilevel"/>
    <w:tmpl w:val="C212A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FED2F85"/>
    <w:multiLevelType w:val="hybridMultilevel"/>
    <w:tmpl w:val="A0CE8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1B42FD"/>
    <w:multiLevelType w:val="hybridMultilevel"/>
    <w:tmpl w:val="90327C16"/>
    <w:lvl w:ilvl="0" w:tplc="CCF6A29A">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9DC13-ADBF-43A8-B629-2F850DAA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pPr>
      <w:spacing w:before="40"/>
    </w:pPr>
    <w:rPr>
      <w:rFonts w:ascii="Arial" w:eastAsia="Times New Roman" w:hAnsi="Arial" w:cs="Times New Roman"/>
      <w:sz w:val="18"/>
      <w:szCs w:val="20"/>
      <w:lang w:eastAsia="de-DE"/>
    </w:rPr>
  </w:style>
  <w:style w:type="character" w:styleId="Hyperlink">
    <w:name w:val="Hyperlink"/>
    <w:basedOn w:val="Absatz-Standardschriftart"/>
    <w:rPr>
      <w:color w:val="0000FF" w:themeColor="hyperlink"/>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sz w:val="24"/>
      <w:szCs w:val="24"/>
      <w:lang w:eastAsia="de-DE"/>
    </w:rPr>
  </w:style>
  <w:style w:type="paragraph" w:styleId="KeinLeerraum">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ppertal.de/vv/produkte/000.6/datenschutz.php" TargetMode="External"/><Relationship Id="rId3" Type="http://schemas.openxmlformats.org/officeDocument/2006/relationships/styles" Target="styles.xml"/><Relationship Id="rId7" Type="http://schemas.openxmlformats.org/officeDocument/2006/relationships/hyperlink" Target="mailto:datenschutz@stadt.wuppertal.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eisverwaltung@rhein-sieg-kreis.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di.nrw.de" TargetMode="External"/><Relationship Id="rId4" Type="http://schemas.openxmlformats.org/officeDocument/2006/relationships/settings" Target="settings.xml"/><Relationship Id="rId9" Type="http://schemas.openxmlformats.org/officeDocument/2006/relationships/hyperlink" Target="mailto:%20poststelle@ldi.nr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FFC4-06B0-4084-9353-756326AA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Zulauf, Helmut</dc:creator>
  <cp:lastModifiedBy>Löhr Svenja</cp:lastModifiedBy>
  <cp:revision>2</cp:revision>
  <cp:lastPrinted>2018-04-19T13:23:00Z</cp:lastPrinted>
  <dcterms:created xsi:type="dcterms:W3CDTF">2022-05-03T05:32:00Z</dcterms:created>
  <dcterms:modified xsi:type="dcterms:W3CDTF">2022-05-03T05:32:00Z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{FDD035E2-1917-4D98-9D75-603975BD2C5B}</vt:lpwstr>
  </property>
</Properties>
</file>